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E6C" w14:textId="2EA632C1" w:rsidR="00BB0D21" w:rsidRPr="00685FFE" w:rsidRDefault="00BB0D21" w:rsidP="00685FFE">
      <w:pPr>
        <w:jc w:val="both"/>
        <w:rPr>
          <w:rFonts w:ascii="Marianne" w:hAnsi="Marianne"/>
        </w:rPr>
      </w:pPr>
    </w:p>
    <w:p w14:paraId="4CC7038A" w14:textId="77777777" w:rsidR="00685FFE" w:rsidRDefault="00685FFE" w:rsidP="00CC53A4">
      <w:pPr>
        <w:pStyle w:val="Standard"/>
        <w:autoSpaceDE w:val="0"/>
        <w:jc w:val="both"/>
        <w:rPr>
          <w:rFonts w:ascii="Marianne" w:hAnsi="Marianne"/>
          <w:bCs/>
          <w:iCs/>
          <w:sz w:val="28"/>
          <w:szCs w:val="28"/>
        </w:rPr>
      </w:pPr>
    </w:p>
    <w:p w14:paraId="5D11FDE1" w14:textId="38F5E7B6" w:rsidR="00BB0D21" w:rsidRPr="00CE0AC2" w:rsidRDefault="00BB0D21" w:rsidP="00CC53A4">
      <w:pPr>
        <w:pStyle w:val="Standard"/>
        <w:autoSpaceDE w:val="0"/>
        <w:jc w:val="both"/>
        <w:rPr>
          <w:rFonts w:ascii="Marianne" w:hAnsi="Marianne"/>
          <w:bCs/>
          <w:iCs/>
          <w:sz w:val="28"/>
          <w:szCs w:val="28"/>
        </w:rPr>
      </w:pPr>
      <w:r w:rsidRPr="00CE0AC2">
        <w:rPr>
          <w:rFonts w:ascii="Marianne" w:hAnsi="Marianne"/>
          <w:bCs/>
          <w:iCs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5C925D14" wp14:editId="7609C026">
            <wp:simplePos x="0" y="0"/>
            <wp:positionH relativeFrom="margin">
              <wp:posOffset>-285750</wp:posOffset>
            </wp:positionH>
            <wp:positionV relativeFrom="margin">
              <wp:posOffset>-676275</wp:posOffset>
            </wp:positionV>
            <wp:extent cx="1798638" cy="981075"/>
            <wp:effectExtent l="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638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0AC2">
        <w:rPr>
          <w:rFonts w:ascii="Marianne" w:hAnsi="Marianne"/>
          <w:bCs/>
          <w:iCs/>
          <w:sz w:val="28"/>
          <w:szCs w:val="28"/>
        </w:rPr>
        <w:t>Projet d’accueil et de scolarisation des enfants de moins de trois ans</w:t>
      </w:r>
    </w:p>
    <w:p w14:paraId="164586DE" w14:textId="77777777" w:rsidR="00BB0D21" w:rsidRPr="00CE0AC2" w:rsidRDefault="00BB0D21" w:rsidP="00CC53A4">
      <w:pPr>
        <w:pStyle w:val="Standard"/>
        <w:autoSpaceDE w:val="0"/>
        <w:jc w:val="both"/>
        <w:rPr>
          <w:rFonts w:ascii="Marianne" w:hAnsi="Marianne"/>
          <w:bCs/>
          <w:iCs/>
        </w:rPr>
      </w:pPr>
    </w:p>
    <w:tbl>
      <w:tblPr>
        <w:tblW w:w="10090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0"/>
      </w:tblGrid>
      <w:tr w:rsidR="00BB0D21" w:rsidRPr="00CE0AC2" w14:paraId="1B68E526" w14:textId="77777777" w:rsidTr="00AB3EE2">
        <w:tc>
          <w:tcPr>
            <w:tcW w:w="10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3BC3B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/>
                <w:bCs/>
                <w:iCs/>
              </w:rPr>
            </w:pPr>
            <w:r w:rsidRPr="00CE0AC2">
              <w:rPr>
                <w:rFonts w:ascii="Marianne" w:hAnsi="Marianne"/>
                <w:b/>
                <w:bCs/>
                <w:iCs/>
              </w:rPr>
              <w:t>Année scolaire</w:t>
            </w:r>
            <w:r w:rsidRPr="00CE0AC2">
              <w:rPr>
                <w:rFonts w:ascii="Calibri" w:hAnsi="Calibri" w:cs="Calibri"/>
                <w:b/>
                <w:bCs/>
                <w:iCs/>
              </w:rPr>
              <w:t> </w:t>
            </w:r>
            <w:r w:rsidRPr="00CE0AC2">
              <w:rPr>
                <w:rFonts w:ascii="Marianne" w:hAnsi="Marianne"/>
                <w:b/>
                <w:bCs/>
                <w:iCs/>
              </w:rPr>
              <w:t>:</w:t>
            </w:r>
          </w:p>
        </w:tc>
      </w:tr>
      <w:tr w:rsidR="00BB0D21" w:rsidRPr="00CE0AC2" w14:paraId="10ADC621" w14:textId="77777777" w:rsidTr="00AB3EE2">
        <w:tc>
          <w:tcPr>
            <w:tcW w:w="10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A1BF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Cs/>
                <w:iCs/>
              </w:rPr>
            </w:pPr>
            <w:r w:rsidRPr="00CE0AC2">
              <w:rPr>
                <w:rFonts w:ascii="Marianne" w:hAnsi="Marianne"/>
                <w:bCs/>
                <w:iCs/>
              </w:rPr>
              <w:t>Circonscription :</w:t>
            </w:r>
          </w:p>
          <w:p w14:paraId="7EE8E60A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Cs/>
                <w:iCs/>
              </w:rPr>
            </w:pPr>
          </w:p>
          <w:p w14:paraId="47CDFCAD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Cs/>
                <w:iCs/>
              </w:rPr>
            </w:pPr>
            <w:r w:rsidRPr="00CE0AC2">
              <w:rPr>
                <w:rFonts w:ascii="Marianne" w:hAnsi="Marianne"/>
                <w:bCs/>
                <w:iCs/>
              </w:rPr>
              <w:t>Commune :</w:t>
            </w:r>
          </w:p>
          <w:p w14:paraId="44635A2E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Cs/>
                <w:iCs/>
              </w:rPr>
            </w:pPr>
          </w:p>
          <w:p w14:paraId="32876EAE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Cs/>
                <w:iCs/>
              </w:rPr>
            </w:pPr>
            <w:r w:rsidRPr="00CE0AC2">
              <w:rPr>
                <w:rFonts w:ascii="Marianne" w:hAnsi="Marianne"/>
                <w:bCs/>
                <w:iCs/>
              </w:rPr>
              <w:t>École :</w:t>
            </w:r>
          </w:p>
        </w:tc>
      </w:tr>
    </w:tbl>
    <w:p w14:paraId="7596AD50" w14:textId="77777777" w:rsidR="00BB0D21" w:rsidRPr="00CE0AC2" w:rsidRDefault="00BB0D21" w:rsidP="00CC53A4">
      <w:pPr>
        <w:pStyle w:val="Standard"/>
        <w:autoSpaceDE w:val="0"/>
        <w:jc w:val="both"/>
        <w:rPr>
          <w:rFonts w:ascii="Marianne" w:hAnsi="Marianne"/>
          <w:bCs/>
          <w:iCs/>
        </w:rPr>
      </w:pPr>
    </w:p>
    <w:tbl>
      <w:tblPr>
        <w:tblW w:w="10090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0"/>
      </w:tblGrid>
      <w:tr w:rsidR="00BB0D21" w:rsidRPr="00CE0AC2" w14:paraId="499AE4A9" w14:textId="77777777" w:rsidTr="00AB3EE2">
        <w:tc>
          <w:tcPr>
            <w:tcW w:w="10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3C149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CE0AC2">
              <w:rPr>
                <w:rFonts w:ascii="Marianne" w:hAnsi="Marianne"/>
                <w:b/>
                <w:bCs/>
                <w:sz w:val="22"/>
                <w:szCs w:val="22"/>
              </w:rPr>
              <w:t>Forme d’accueil et de scolarisation</w:t>
            </w:r>
          </w:p>
        </w:tc>
      </w:tr>
      <w:tr w:rsidR="00BB0D21" w:rsidRPr="00CE0AC2" w14:paraId="7F2B2B7B" w14:textId="77777777" w:rsidTr="00AB3EE2">
        <w:trPr>
          <w:trHeight w:val="2297"/>
        </w:trPr>
        <w:tc>
          <w:tcPr>
            <w:tcW w:w="10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30AC0" w14:textId="77777777" w:rsidR="00BB0D21" w:rsidRPr="00CE0AC2" w:rsidRDefault="00BB0D21" w:rsidP="00CC53A4">
            <w:pPr>
              <w:pStyle w:val="TableContents"/>
              <w:numPr>
                <w:ilvl w:val="0"/>
                <w:numId w:val="49"/>
              </w:numPr>
              <w:spacing w:after="0"/>
              <w:jc w:val="both"/>
              <w:rPr>
                <w:rFonts w:ascii="Marianne" w:eastAsia="Wingdings 2" w:hAnsi="Marianne" w:cs="Wingdings 2"/>
              </w:rPr>
            </w:pPr>
            <w:r w:rsidRPr="00CE0AC2">
              <w:rPr>
                <w:rFonts w:ascii="Marianne" w:hAnsi="Marianne"/>
              </w:rPr>
              <w:t>Classe spécifique et adaptée</w:t>
            </w:r>
          </w:p>
          <w:p w14:paraId="65003C0B" w14:textId="77777777" w:rsidR="00BB0D21" w:rsidRPr="00CE0AC2" w:rsidRDefault="00BB0D21" w:rsidP="00CC53A4">
            <w:pPr>
              <w:pStyle w:val="TableContents"/>
              <w:spacing w:after="0"/>
              <w:jc w:val="both"/>
              <w:rPr>
                <w:rFonts w:ascii="Marianne" w:hAnsi="Marianne"/>
              </w:rPr>
            </w:pPr>
          </w:p>
          <w:p w14:paraId="550C5919" w14:textId="77777777" w:rsidR="00BB0D21" w:rsidRPr="00CE0AC2" w:rsidRDefault="00BB0D21" w:rsidP="00CC53A4">
            <w:pPr>
              <w:pStyle w:val="TableContents"/>
              <w:numPr>
                <w:ilvl w:val="0"/>
                <w:numId w:val="49"/>
              </w:numPr>
              <w:spacing w:after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Classe comportant un ou plusieurs niveaux</w:t>
            </w:r>
          </w:p>
          <w:p w14:paraId="55C2EB86" w14:textId="77777777" w:rsidR="00BB0D21" w:rsidRPr="00CE0AC2" w:rsidRDefault="00BB0D21" w:rsidP="00CC53A4">
            <w:pPr>
              <w:pStyle w:val="TableContents"/>
              <w:spacing w:after="0"/>
              <w:jc w:val="both"/>
              <w:rPr>
                <w:rFonts w:ascii="Marianne" w:hAnsi="Marianne"/>
              </w:rPr>
            </w:pPr>
          </w:p>
          <w:p w14:paraId="31D24C8C" w14:textId="77777777" w:rsidR="00BB0D21" w:rsidRPr="00CE0AC2" w:rsidRDefault="00BB0D21" w:rsidP="00CC53A4">
            <w:pPr>
              <w:pStyle w:val="TableContents"/>
              <w:numPr>
                <w:ilvl w:val="0"/>
                <w:numId w:val="49"/>
              </w:numPr>
              <w:spacing w:after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Accueil en milieu mixte associant service de la petite enfance et école</w:t>
            </w:r>
          </w:p>
          <w:p w14:paraId="6BCF5AAB" w14:textId="77777777" w:rsidR="00BB0D21" w:rsidRPr="00CE0AC2" w:rsidRDefault="00BB0D21" w:rsidP="00CC53A4">
            <w:pPr>
              <w:pStyle w:val="TableContents"/>
              <w:spacing w:after="0"/>
              <w:jc w:val="both"/>
              <w:rPr>
                <w:rFonts w:ascii="Marianne" w:hAnsi="Marianne"/>
              </w:rPr>
            </w:pPr>
          </w:p>
          <w:p w14:paraId="0CD63AB9" w14:textId="77777777" w:rsidR="00BB0D21" w:rsidRPr="00CE0AC2" w:rsidRDefault="00BB0D21" w:rsidP="00CC53A4">
            <w:pPr>
              <w:pStyle w:val="TableContents"/>
              <w:spacing w:after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Les effectifs :</w:t>
            </w:r>
          </w:p>
          <w:p w14:paraId="11979491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14"/>
                <w:szCs w:val="14"/>
              </w:rPr>
            </w:pPr>
          </w:p>
        </w:tc>
      </w:tr>
    </w:tbl>
    <w:p w14:paraId="362FFF5A" w14:textId="77777777" w:rsidR="00BB0D21" w:rsidRPr="00CE0AC2" w:rsidRDefault="00BB0D21" w:rsidP="00CC53A4">
      <w:pPr>
        <w:pStyle w:val="Standard"/>
        <w:autoSpaceDE w:val="0"/>
        <w:jc w:val="both"/>
        <w:rPr>
          <w:rFonts w:ascii="Marianne" w:hAnsi="Marianne"/>
          <w:bCs/>
          <w:iCs/>
        </w:rPr>
      </w:pPr>
    </w:p>
    <w:tbl>
      <w:tblPr>
        <w:tblW w:w="10185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5"/>
      </w:tblGrid>
      <w:tr w:rsidR="00BB0D21" w:rsidRPr="00CE0AC2" w14:paraId="15D3AC30" w14:textId="77777777" w:rsidTr="00AB3EE2">
        <w:tc>
          <w:tcPr>
            <w:tcW w:w="10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3E84C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CE0AC2">
              <w:rPr>
                <w:rFonts w:ascii="Marianne" w:hAnsi="Marianne"/>
                <w:b/>
                <w:bCs/>
                <w:sz w:val="22"/>
                <w:szCs w:val="22"/>
              </w:rPr>
              <w:t>Les besoins</w:t>
            </w:r>
          </w:p>
        </w:tc>
      </w:tr>
      <w:tr w:rsidR="00BB0D21" w:rsidRPr="00CE0AC2" w14:paraId="3A2830BD" w14:textId="77777777" w:rsidTr="00AB3EE2">
        <w:trPr>
          <w:trHeight w:val="2667"/>
        </w:trPr>
        <w:tc>
          <w:tcPr>
            <w:tcW w:w="10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17B96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Fonts w:ascii="Marianne" w:hAnsi="Marianne"/>
                <w:sz w:val="22"/>
                <w:szCs w:val="22"/>
              </w:rPr>
              <w:t>Secteur scolaire des enfants accueillis :</w:t>
            </w:r>
          </w:p>
          <w:p w14:paraId="266F14A4" w14:textId="77777777" w:rsidR="00BB0D21" w:rsidRPr="00CE0AC2" w:rsidRDefault="00BB0D21" w:rsidP="00CC53A4">
            <w:pPr>
              <w:pStyle w:val="TableContents"/>
              <w:spacing w:after="0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</w:rPr>
              <w:t>quartier</w:t>
            </w:r>
            <w:proofErr w:type="gramEnd"/>
            <w:r w:rsidRPr="00CE0AC2">
              <w:rPr>
                <w:rFonts w:ascii="Marianne" w:hAnsi="Marianne"/>
              </w:rPr>
              <w:t xml:space="preserve">           commune             autre (à préciser) ….................................</w:t>
            </w:r>
          </w:p>
          <w:p w14:paraId="0E77A7D4" w14:textId="77777777" w:rsidR="00BB0D21" w:rsidRPr="00CE0AC2" w:rsidRDefault="00BB0D21" w:rsidP="00CC53A4">
            <w:pPr>
              <w:pStyle w:val="TableContents"/>
              <w:spacing w:after="0"/>
              <w:jc w:val="both"/>
              <w:rPr>
                <w:rFonts w:ascii="Marianne" w:hAnsi="Marianne"/>
              </w:rPr>
            </w:pPr>
          </w:p>
          <w:p w14:paraId="1F6E3819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Fonts w:ascii="Marianne" w:hAnsi="Marianne"/>
                <w:sz w:val="22"/>
                <w:szCs w:val="22"/>
              </w:rPr>
              <w:t>Environnement de l'école</w:t>
            </w:r>
            <w:r w:rsidRPr="00CE0AC2">
              <w:rPr>
                <w:rFonts w:ascii="Calibri" w:hAnsi="Calibri" w:cs="Calibri"/>
                <w:sz w:val="22"/>
                <w:szCs w:val="22"/>
              </w:rPr>
              <w:t> </w:t>
            </w:r>
            <w:r w:rsidRPr="00CE0AC2">
              <w:rPr>
                <w:rFonts w:ascii="Marianne" w:hAnsi="Marianne"/>
                <w:sz w:val="22"/>
                <w:szCs w:val="22"/>
              </w:rPr>
              <w:t>: (socialement d</w:t>
            </w:r>
            <w:r w:rsidRPr="00CE0AC2">
              <w:rPr>
                <w:rFonts w:ascii="Marianne" w:hAnsi="Marianne" w:cs="Marianne"/>
                <w:sz w:val="22"/>
                <w:szCs w:val="22"/>
              </w:rPr>
              <w:t>é</w:t>
            </w:r>
            <w:r w:rsidRPr="00CE0AC2">
              <w:rPr>
                <w:rFonts w:ascii="Marianne" w:hAnsi="Marianne"/>
                <w:sz w:val="22"/>
                <w:szCs w:val="22"/>
              </w:rPr>
              <w:t>favoris</w:t>
            </w:r>
            <w:r w:rsidRPr="00CE0AC2">
              <w:rPr>
                <w:rFonts w:ascii="Marianne" w:hAnsi="Marianne" w:cs="Marianne"/>
                <w:sz w:val="22"/>
                <w:szCs w:val="22"/>
              </w:rPr>
              <w:t>é</w:t>
            </w:r>
            <w:r w:rsidRPr="00CE0AC2">
              <w:rPr>
                <w:rFonts w:ascii="Marianne" w:hAnsi="Marianne"/>
                <w:sz w:val="22"/>
                <w:szCs w:val="22"/>
              </w:rPr>
              <w:t xml:space="preserve">, </w:t>
            </w:r>
            <w:r w:rsidRPr="00CE0AC2">
              <w:rPr>
                <w:rFonts w:ascii="Marianne" w:hAnsi="Marianne" w:cs="Marianne"/>
                <w:sz w:val="22"/>
                <w:szCs w:val="22"/>
              </w:rPr>
              <w:t>é</w:t>
            </w:r>
            <w:r w:rsidRPr="00CE0AC2">
              <w:rPr>
                <w:rFonts w:ascii="Marianne" w:hAnsi="Marianne"/>
                <w:sz w:val="22"/>
                <w:szCs w:val="22"/>
              </w:rPr>
              <w:t>ducation prioritaire, politique de la ville, ...)</w:t>
            </w:r>
          </w:p>
          <w:p w14:paraId="626AE6E1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BB0D21" w:rsidRPr="00CE0AC2" w14:paraId="3BE137ED" w14:textId="77777777" w:rsidTr="00AB3EE2">
        <w:tc>
          <w:tcPr>
            <w:tcW w:w="10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284D3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Fonts w:ascii="Marianne" w:hAnsi="Marianne"/>
                <w:sz w:val="22"/>
                <w:szCs w:val="22"/>
              </w:rPr>
              <w:t>Besoins éducatifs et d’apprentissage principalement identifiés (dans les domaines de développement sensoriel, moteur, cognitif et social)</w:t>
            </w:r>
            <w:r w:rsidRPr="00CE0AC2">
              <w:rPr>
                <w:rFonts w:ascii="Calibri" w:hAnsi="Calibri" w:cs="Calibri"/>
                <w:sz w:val="22"/>
                <w:szCs w:val="22"/>
              </w:rPr>
              <w:t> </w:t>
            </w:r>
            <w:r w:rsidRPr="00CE0AC2">
              <w:rPr>
                <w:rFonts w:ascii="Marianne" w:hAnsi="Marianne"/>
                <w:sz w:val="22"/>
                <w:szCs w:val="22"/>
              </w:rPr>
              <w:t>:</w:t>
            </w:r>
          </w:p>
          <w:p w14:paraId="370E550A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4A2B4A07" w14:textId="77777777" w:rsidR="00BB0D21" w:rsidRPr="00CE0AC2" w:rsidRDefault="00BB0D21" w:rsidP="00CC53A4">
      <w:pPr>
        <w:pStyle w:val="Standard"/>
        <w:autoSpaceDE w:val="0"/>
        <w:jc w:val="both"/>
        <w:rPr>
          <w:rFonts w:ascii="Marianne" w:hAnsi="Marianne"/>
          <w:bCs/>
          <w:iCs/>
        </w:rPr>
      </w:pPr>
    </w:p>
    <w:tbl>
      <w:tblPr>
        <w:tblW w:w="10178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8105"/>
      </w:tblGrid>
      <w:tr w:rsidR="00BB0D21" w:rsidRPr="00CE0AC2" w14:paraId="64DA4111" w14:textId="77777777" w:rsidTr="00AB3EE2"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BA98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CE0AC2">
              <w:rPr>
                <w:rFonts w:ascii="Marianne" w:hAnsi="Marianne"/>
                <w:b/>
                <w:bCs/>
                <w:sz w:val="22"/>
                <w:szCs w:val="22"/>
              </w:rPr>
              <w:t>Le projet pédagogique et l'implication de l'équipe</w:t>
            </w:r>
          </w:p>
        </w:tc>
      </w:tr>
      <w:tr w:rsidR="00BB0D21" w:rsidRPr="00CE0AC2" w14:paraId="54FC5C97" w14:textId="77777777" w:rsidTr="00AB3EE2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F2017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Fonts w:ascii="Marianne" w:hAnsi="Marianne"/>
                <w:sz w:val="22"/>
                <w:szCs w:val="22"/>
              </w:rPr>
              <w:t>L'organisation des apprentissages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CFF3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eastAsia="Calibri" w:hAnsi="Marianne" w:cs="Times New Roman"/>
                <w:sz w:val="22"/>
                <w:szCs w:val="22"/>
              </w:rPr>
            </w:pPr>
            <w:r w:rsidRPr="00CE0AC2">
              <w:rPr>
                <w:rFonts w:ascii="Marianne" w:eastAsia="Calibri" w:hAnsi="Marianne" w:cs="Times New Roman"/>
                <w:sz w:val="22"/>
                <w:szCs w:val="22"/>
              </w:rPr>
              <w:t xml:space="preserve">Pour chacun des cinq domaines d’apprentissage, définition par l’équipe des objectifs visés, de la nature et des modalités de regroupement des élèves à </w:t>
            </w:r>
            <w:r w:rsidRPr="00CE0AC2">
              <w:rPr>
                <w:rFonts w:ascii="Marianne" w:eastAsia="Calibri" w:hAnsi="Marianne" w:cs="Times New Roman"/>
                <w:sz w:val="22"/>
                <w:szCs w:val="22"/>
              </w:rPr>
              <w:lastRenderedPageBreak/>
              <w:t>certains moments de la journée, de l’articulation de la classe avec les autres classes de l’école (annexe 1), qui seront précisés ultérieurement dans le projet de la classe.</w:t>
            </w:r>
          </w:p>
        </w:tc>
      </w:tr>
      <w:tr w:rsidR="00BB0D21" w:rsidRPr="00CE0AC2" w14:paraId="2EB7AF83" w14:textId="77777777" w:rsidTr="00AB3EE2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8F959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L’aménagement de l’espace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2CC22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La nature et la fonction de chaque espace de la classe, conçu comme un environnement d’apprentissage</w:t>
            </w:r>
            <w:r w:rsidRPr="00CE0AC2">
              <w:rPr>
                <w:rFonts w:ascii="Calibri" w:hAnsi="Calibri" w:cs="Calibri"/>
              </w:rPr>
              <w:t> </w:t>
            </w:r>
            <w:r w:rsidRPr="00CE0AC2">
              <w:rPr>
                <w:rFonts w:ascii="Marianne" w:hAnsi="Marianne"/>
              </w:rPr>
              <w:t xml:space="preserve">; les </w:t>
            </w:r>
            <w:r w:rsidRPr="00CE0AC2">
              <w:rPr>
                <w:rFonts w:ascii="Marianne" w:hAnsi="Marianne" w:cs="Marianne"/>
              </w:rPr>
              <w:t>é</w:t>
            </w:r>
            <w:r w:rsidRPr="00CE0AC2">
              <w:rPr>
                <w:rFonts w:ascii="Marianne" w:hAnsi="Marianne"/>
              </w:rPr>
              <w:t>quipements.</w:t>
            </w:r>
          </w:p>
          <w:p w14:paraId="425E177B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La disposition de la classe et ses liens avec les usages des espaces de l’école</w:t>
            </w:r>
            <w:r w:rsidRPr="00CE0AC2">
              <w:rPr>
                <w:rFonts w:ascii="Calibri" w:hAnsi="Calibri" w:cs="Calibri"/>
              </w:rPr>
              <w:t> </w:t>
            </w:r>
            <w:r w:rsidRPr="00CE0AC2">
              <w:rPr>
                <w:rFonts w:ascii="Marianne" w:hAnsi="Marianne"/>
              </w:rPr>
              <w:t>: les toilettes, la salle de repos, l</w:t>
            </w:r>
            <w:r w:rsidRPr="00CE0AC2">
              <w:rPr>
                <w:rFonts w:ascii="Marianne" w:hAnsi="Marianne" w:cs="Marianne"/>
              </w:rPr>
              <w:t>’</w:t>
            </w:r>
            <w:r w:rsidRPr="00CE0AC2">
              <w:rPr>
                <w:rFonts w:ascii="Marianne" w:hAnsi="Marianne"/>
              </w:rPr>
              <w:t>espace de restauration, l</w:t>
            </w:r>
            <w:r w:rsidRPr="00CE0AC2">
              <w:rPr>
                <w:rFonts w:ascii="Marianne" w:hAnsi="Marianne" w:cs="Marianne"/>
              </w:rPr>
              <w:t>’</w:t>
            </w:r>
            <w:r w:rsidRPr="00CE0AC2">
              <w:rPr>
                <w:rFonts w:ascii="Marianne" w:hAnsi="Marianne"/>
              </w:rPr>
              <w:t>espace de motricit</w:t>
            </w:r>
            <w:r w:rsidRPr="00CE0AC2">
              <w:rPr>
                <w:rFonts w:ascii="Marianne" w:hAnsi="Marianne" w:cs="Marianne"/>
              </w:rPr>
              <w:t>é</w:t>
            </w:r>
            <w:r w:rsidRPr="00CE0AC2">
              <w:rPr>
                <w:rFonts w:ascii="Marianne" w:hAnsi="Marianne"/>
              </w:rPr>
              <w:t>, etc.</w:t>
            </w:r>
          </w:p>
        </w:tc>
      </w:tr>
      <w:tr w:rsidR="00BB0D21" w:rsidRPr="00CE0AC2" w14:paraId="0F525424" w14:textId="77777777" w:rsidTr="00AB3EE2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508A9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La gestion du temps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83DA9" w14:textId="170CABB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L'organisation de la rentrée des élèves : la première rentrée adaptée, le</w:t>
            </w:r>
            <w:r w:rsidR="003D5A4D">
              <w:rPr>
                <w:rFonts w:ascii="Marianne" w:hAnsi="Marianne"/>
              </w:rPr>
              <w:t xml:space="preserve">s </w:t>
            </w:r>
            <w:r w:rsidRPr="00CE0AC2">
              <w:rPr>
                <w:rFonts w:ascii="Marianne" w:hAnsi="Marianne"/>
              </w:rPr>
              <w:t>modalités d'entrée après la rentrée scolaire. L'organisation de la journée de classe : les contenus, la durée, l'alternance des moments et leur personnalisation pour répondre aux besoins des enfants, l'emploi du temps (annexe 2).</w:t>
            </w:r>
          </w:p>
        </w:tc>
      </w:tr>
      <w:tr w:rsidR="00BB0D21" w:rsidRPr="00CE0AC2" w14:paraId="7D430517" w14:textId="77777777" w:rsidTr="00AB3EE2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29117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Exercer en pôle d’enfants de moins de quatre ans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4F90C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Présentation du projet d'équipe d'accueil des enfants de moins de trois ans et de petite section : décloisonnement, échanges de services, projets communs, etc.</w:t>
            </w:r>
          </w:p>
        </w:tc>
      </w:tr>
      <w:tr w:rsidR="00BB0D21" w:rsidRPr="00CE0AC2" w14:paraId="37D80FA7" w14:textId="77777777" w:rsidTr="00AB3EE2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74B5B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Les modalités de concertation en équipe sur le projet (équipe de cycle, directeur, RASED)</w:t>
            </w:r>
            <w:r w:rsidRPr="00CE0AC2">
              <w:rPr>
                <w:rFonts w:ascii="Calibri" w:hAnsi="Calibri" w:cs="Calibri"/>
              </w:rPr>
              <w:t> </w:t>
            </w:r>
            <w:r w:rsidRPr="00CE0AC2">
              <w:rPr>
                <w:rFonts w:ascii="Marianne" w:hAnsi="Marianne"/>
              </w:rPr>
              <w:t>:</w:t>
            </w:r>
          </w:p>
        </w:tc>
        <w:tc>
          <w:tcPr>
            <w:tcW w:w="8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893E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Rythme et forme :</w:t>
            </w:r>
          </w:p>
        </w:tc>
      </w:tr>
    </w:tbl>
    <w:p w14:paraId="76DD4485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</w:p>
    <w:tbl>
      <w:tblPr>
        <w:tblW w:w="10178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8092"/>
      </w:tblGrid>
      <w:tr w:rsidR="00BB0D21" w:rsidRPr="00CE0AC2" w14:paraId="413D5DF6" w14:textId="77777777" w:rsidTr="00AB3EE2"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A8DC4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CE0AC2">
              <w:rPr>
                <w:rFonts w:ascii="Marianne" w:hAnsi="Marianne"/>
                <w:b/>
                <w:bCs/>
                <w:sz w:val="22"/>
                <w:szCs w:val="22"/>
              </w:rPr>
              <w:t>Le projet d'éducation partagée</w:t>
            </w:r>
          </w:p>
        </w:tc>
      </w:tr>
      <w:tr w:rsidR="00BB0D21" w:rsidRPr="00CE0AC2" w14:paraId="5E48A5A8" w14:textId="77777777" w:rsidTr="00AB3EE2"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A8453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  <w:r w:rsidRPr="00CE0AC2">
              <w:rPr>
                <w:rFonts w:ascii="Marianne" w:hAnsi="Marianne"/>
                <w:sz w:val="22"/>
                <w:szCs w:val="22"/>
              </w:rPr>
              <w:t>L’accueil et la place des parents</w:t>
            </w:r>
          </w:p>
        </w:tc>
        <w:tc>
          <w:tcPr>
            <w:tcW w:w="8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5BD0" w14:textId="77777777" w:rsidR="00BB0D21" w:rsidRPr="00CE0AC2" w:rsidRDefault="00BB0D21" w:rsidP="00CC53A4">
            <w:pPr>
              <w:pStyle w:val="Standard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Présentation du projet d'accueil et de scolarisation :</w:t>
            </w:r>
          </w:p>
          <w:p w14:paraId="2CA6177A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6"/>
              </w:numPr>
              <w:autoSpaceDN w:val="0"/>
              <w:spacing w:after="200" w:line="276" w:lineRule="auto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Les accueils prévus : lors de l'admission, à N-1, etc.</w:t>
            </w:r>
          </w:p>
          <w:p w14:paraId="7ADF5FC9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6"/>
              </w:numPr>
              <w:autoSpaceDN w:val="0"/>
              <w:spacing w:after="200" w:line="276" w:lineRule="auto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Les échanges collectifs : rythme et forme.</w:t>
            </w:r>
          </w:p>
          <w:p w14:paraId="666A9243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6"/>
              </w:numPr>
              <w:autoSpaceDN w:val="0"/>
              <w:spacing w:after="200" w:line="276" w:lineRule="auto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Les échanges individuels : rythme et forme.</w:t>
            </w:r>
          </w:p>
          <w:p w14:paraId="2179F214" w14:textId="77777777" w:rsidR="00BB0D21" w:rsidRPr="00CE0AC2" w:rsidRDefault="00BB0D21" w:rsidP="00CC53A4">
            <w:pPr>
              <w:pStyle w:val="Standard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 xml:space="preserve">L'implication active des parents dans le projet de la </w:t>
            </w:r>
            <w:proofErr w:type="gramStart"/>
            <w:r w:rsidRPr="00CE0AC2">
              <w:rPr>
                <w:rFonts w:ascii="Marianne" w:hAnsi="Marianne"/>
              </w:rPr>
              <w:t>classe:</w:t>
            </w:r>
            <w:proofErr w:type="gramEnd"/>
            <w:r w:rsidRPr="00CE0AC2">
              <w:rPr>
                <w:rFonts w:ascii="Marianne" w:hAnsi="Marianne"/>
              </w:rPr>
              <w:t xml:space="preserve"> forme et périodicité.</w:t>
            </w:r>
          </w:p>
        </w:tc>
      </w:tr>
      <w:tr w:rsidR="00BB0D21" w:rsidRPr="00CE0AC2" w14:paraId="2F8D0CD8" w14:textId="77777777" w:rsidTr="00AB3EE2"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8074F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 partenariat avec les services «</w:t>
            </w:r>
            <w:r w:rsidRPr="00CE0AC2">
              <w:rPr>
                <w:rFonts w:ascii="Calibri" w:hAnsi="Calibri" w:cs="Calibri"/>
              </w:rPr>
              <w:t> </w:t>
            </w:r>
            <w:r w:rsidRPr="00CE0AC2">
              <w:rPr>
                <w:rFonts w:ascii="Marianne" w:hAnsi="Marianne"/>
              </w:rPr>
              <w:t>petite enfance</w:t>
            </w:r>
            <w:r w:rsidRPr="00CE0AC2">
              <w:rPr>
                <w:rFonts w:ascii="Calibri" w:hAnsi="Calibri" w:cs="Calibri"/>
              </w:rPr>
              <w:t> </w:t>
            </w:r>
            <w:r w:rsidRPr="00CE0AC2">
              <w:rPr>
                <w:rFonts w:ascii="Marianne" w:hAnsi="Marianne" w:cs="Marianne"/>
              </w:rPr>
              <w:t>»</w:t>
            </w:r>
          </w:p>
        </w:tc>
        <w:tc>
          <w:tcPr>
            <w:tcW w:w="8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D1D0A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7"/>
              </w:numPr>
              <w:autoSpaceDE w:val="0"/>
              <w:autoSpaceDN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 répertoire des partenaires locaux :</w:t>
            </w:r>
          </w:p>
          <w:p w14:paraId="09200372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</w:p>
          <w:p w14:paraId="2C30D4BA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7"/>
              </w:numPr>
              <w:autoSpaceDE w:val="0"/>
              <w:autoSpaceDN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 calendrier et les contenus des concertations :</w:t>
            </w:r>
          </w:p>
          <w:p w14:paraId="685DB2C4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</w:p>
          <w:p w14:paraId="6DA0092E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7"/>
              </w:numPr>
              <w:autoSpaceDN w:val="0"/>
              <w:spacing w:after="20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Les modalités d'action pour un accueil progressif et personnalisé des enfants :</w:t>
            </w:r>
          </w:p>
        </w:tc>
      </w:tr>
    </w:tbl>
    <w:p w14:paraId="513279EF" w14:textId="1454E7C9" w:rsidR="003D5A4D" w:rsidRDefault="003D5A4D" w:rsidP="00CC53A4">
      <w:pPr>
        <w:pStyle w:val="Standard"/>
        <w:jc w:val="both"/>
        <w:rPr>
          <w:rFonts w:ascii="Marianne" w:hAnsi="Marianne"/>
          <w:i/>
        </w:rPr>
      </w:pPr>
    </w:p>
    <w:p w14:paraId="184CC97D" w14:textId="77777777" w:rsidR="003D5A4D" w:rsidRDefault="003D5A4D" w:rsidP="00CC53A4">
      <w:pPr>
        <w:jc w:val="both"/>
        <w:rPr>
          <w:rFonts w:ascii="Marianne" w:eastAsia="SimSun" w:hAnsi="Marianne" w:cs="Arial"/>
          <w:i/>
          <w:kern w:val="1"/>
          <w:sz w:val="24"/>
          <w:szCs w:val="24"/>
          <w:lang w:eastAsia="zh-CN" w:bidi="hi-IN"/>
        </w:rPr>
      </w:pPr>
      <w:r>
        <w:rPr>
          <w:rFonts w:ascii="Marianne" w:hAnsi="Marianne"/>
          <w:i/>
        </w:rPr>
        <w:br w:type="page"/>
      </w:r>
    </w:p>
    <w:p w14:paraId="79B79ED2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</w:p>
    <w:tbl>
      <w:tblPr>
        <w:tblW w:w="10172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8086"/>
      </w:tblGrid>
      <w:tr w:rsidR="00BB0D21" w:rsidRPr="00CE0AC2" w14:paraId="7F28B862" w14:textId="77777777" w:rsidTr="00AB3EE2">
        <w:tc>
          <w:tcPr>
            <w:tcW w:w="10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C99E6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  <w:b/>
                <w:bCs/>
              </w:rPr>
            </w:pPr>
            <w:r w:rsidRPr="00CE0AC2">
              <w:rPr>
                <w:rFonts w:ascii="Marianne" w:hAnsi="Marianne"/>
                <w:b/>
                <w:bCs/>
              </w:rPr>
              <w:t>La régulation et l’évaluation du dispositif</w:t>
            </w:r>
          </w:p>
        </w:tc>
      </w:tr>
      <w:tr w:rsidR="00BB0D21" w:rsidRPr="00CE0AC2" w14:paraId="4009742C" w14:textId="77777777" w:rsidTr="00AB3EE2"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691C5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eastAsia="Arial" w:hAnsi="Marianne"/>
              </w:rPr>
            </w:pPr>
            <w:r w:rsidRPr="00CE0AC2">
              <w:rPr>
                <w:rFonts w:ascii="Marianne" w:eastAsia="Arial" w:hAnsi="Marianne"/>
              </w:rPr>
              <w:t>Indicateurs et critères retenus</w:t>
            </w:r>
          </w:p>
        </w:tc>
        <w:tc>
          <w:tcPr>
            <w:tcW w:w="80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0A4F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8"/>
              </w:numPr>
              <w:autoSpaceDE w:val="0"/>
              <w:autoSpaceDN w:val="0"/>
              <w:spacing w:line="276" w:lineRule="auto"/>
              <w:jc w:val="both"/>
              <w:rPr>
                <w:rFonts w:ascii="Marianne" w:hAnsi="Marianne"/>
              </w:rPr>
            </w:pPr>
            <w:r w:rsidRPr="00CE0AC2">
              <w:rPr>
                <w:rFonts w:ascii="Marianne" w:eastAsia="Arial" w:hAnsi="Marianne"/>
              </w:rPr>
              <w:t xml:space="preserve">Pour une évaluation qualitative : qualité de la séparation parent/enfant, progrès </w:t>
            </w:r>
            <w:r w:rsidRPr="00CE0AC2">
              <w:rPr>
                <w:rFonts w:ascii="Marianne" w:hAnsi="Marianne"/>
              </w:rPr>
              <w:t>des enfants notamment dans le domaine du langage et dans le « apprendre ensemble et vivre ensemble », réponses apportées aux besoins des enfants, etc.</w:t>
            </w:r>
          </w:p>
          <w:p w14:paraId="7E2F4712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hAnsi="Marianne"/>
              </w:rPr>
            </w:pPr>
          </w:p>
          <w:p w14:paraId="76C67D97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8"/>
              </w:numPr>
              <w:autoSpaceDN w:val="0"/>
              <w:spacing w:after="200" w:line="276" w:lineRule="auto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Pour une évaluation quantitative : le nombre d’enfants présents chaque jour, la régularité de leur présence, etc.</w:t>
            </w:r>
          </w:p>
          <w:p w14:paraId="37CCF408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8"/>
              </w:numPr>
              <w:autoSpaceDN w:val="0"/>
              <w:spacing w:after="200" w:line="276" w:lineRule="auto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</w:rPr>
              <w:t>Calendrier:</w:t>
            </w:r>
            <w:proofErr w:type="gramEnd"/>
          </w:p>
          <w:p w14:paraId="4CBA9938" w14:textId="77777777" w:rsidR="00BB0D21" w:rsidRPr="00CE0AC2" w:rsidRDefault="00BB0D21" w:rsidP="00CC53A4">
            <w:pPr>
              <w:pStyle w:val="Standard"/>
              <w:widowControl/>
              <w:numPr>
                <w:ilvl w:val="0"/>
                <w:numId w:val="48"/>
              </w:numPr>
              <w:autoSpaceDE w:val="0"/>
              <w:autoSpaceDN w:val="0"/>
              <w:spacing w:line="276" w:lineRule="auto"/>
              <w:jc w:val="both"/>
              <w:rPr>
                <w:rFonts w:ascii="Marianne" w:eastAsia="Arial" w:hAnsi="Marianne"/>
              </w:rPr>
            </w:pPr>
            <w:r w:rsidRPr="00CE0AC2">
              <w:rPr>
                <w:rFonts w:ascii="Marianne" w:eastAsia="Arial" w:hAnsi="Marianne"/>
              </w:rPr>
              <w:t xml:space="preserve">Besoins de formation des personnels enseignants et </w:t>
            </w:r>
            <w:proofErr w:type="gramStart"/>
            <w:r w:rsidRPr="00CE0AC2">
              <w:rPr>
                <w:rFonts w:ascii="Marianne" w:eastAsia="Arial" w:hAnsi="Marianne"/>
              </w:rPr>
              <w:t>ATSEM:</w:t>
            </w:r>
            <w:proofErr w:type="gramEnd"/>
          </w:p>
          <w:p w14:paraId="2D94C9AB" w14:textId="77777777" w:rsidR="00BB0D21" w:rsidRPr="00CE0AC2" w:rsidRDefault="00BB0D21" w:rsidP="00CC53A4">
            <w:pPr>
              <w:pStyle w:val="Standard"/>
              <w:autoSpaceDE w:val="0"/>
              <w:jc w:val="both"/>
              <w:rPr>
                <w:rFonts w:ascii="Marianne" w:eastAsia="Arial" w:hAnsi="Marianne"/>
              </w:rPr>
            </w:pPr>
          </w:p>
        </w:tc>
      </w:tr>
    </w:tbl>
    <w:p w14:paraId="45BA87A9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</w:p>
    <w:p w14:paraId="1FF349C5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</w:p>
    <w:p w14:paraId="5361C935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</w:p>
    <w:tbl>
      <w:tblPr>
        <w:tblW w:w="10185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5"/>
      </w:tblGrid>
      <w:tr w:rsidR="00BB0D21" w:rsidRPr="00CE0AC2" w14:paraId="27118439" w14:textId="77777777" w:rsidTr="00AB3EE2">
        <w:tc>
          <w:tcPr>
            <w:tcW w:w="10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CA65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CE0AC2">
              <w:rPr>
                <w:rFonts w:ascii="Marianne" w:hAnsi="Marianne"/>
                <w:b/>
                <w:bCs/>
                <w:sz w:val="22"/>
                <w:szCs w:val="22"/>
              </w:rPr>
              <w:t>Avis de l'Inspecteur de l’Éducation nationale de la circonscription</w:t>
            </w:r>
            <w:r w:rsidRPr="00CE0AC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CE0AC2">
              <w:rPr>
                <w:rFonts w:ascii="Marianne" w:hAnsi="Marianne"/>
                <w:b/>
                <w:bCs/>
                <w:sz w:val="22"/>
                <w:szCs w:val="22"/>
              </w:rPr>
              <w:t>:</w:t>
            </w:r>
          </w:p>
        </w:tc>
      </w:tr>
      <w:tr w:rsidR="00BB0D21" w:rsidRPr="00CE0AC2" w14:paraId="4EE27EAA" w14:textId="77777777" w:rsidTr="00AB3EE2">
        <w:tc>
          <w:tcPr>
            <w:tcW w:w="10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A3806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31143CA9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7067EA3F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5D925E55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5339CF00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6BC710F5" w14:textId="77777777" w:rsidR="00BB0D21" w:rsidRPr="00CE0AC2" w:rsidRDefault="00BB0D21" w:rsidP="00CC53A4">
            <w:pPr>
              <w:pStyle w:val="western"/>
              <w:spacing w:before="0" w:after="0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62221CBE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</w:p>
    <w:p w14:paraId="51B58ED2" w14:textId="77777777" w:rsidR="00BB0D21" w:rsidRPr="00CE0AC2" w:rsidRDefault="00BB0D21" w:rsidP="00CC53A4">
      <w:pPr>
        <w:pStyle w:val="Standard"/>
        <w:jc w:val="both"/>
        <w:rPr>
          <w:rFonts w:ascii="Marianne" w:hAnsi="Marianne"/>
          <w:i/>
        </w:rPr>
      </w:pPr>
      <w:r w:rsidRPr="00CE0AC2">
        <w:rPr>
          <w:rFonts w:ascii="Marianne" w:hAnsi="Marianne"/>
          <w:i/>
        </w:rPr>
        <w:t>Annexe 1</w:t>
      </w:r>
      <w:r w:rsidRPr="00CE0AC2">
        <w:rPr>
          <w:rFonts w:ascii="Calibri" w:hAnsi="Calibri" w:cs="Calibri"/>
          <w:i/>
        </w:rPr>
        <w:t> </w:t>
      </w:r>
      <w:r w:rsidRPr="00CE0AC2">
        <w:rPr>
          <w:rFonts w:ascii="Marianne" w:hAnsi="Marianne"/>
          <w:i/>
        </w:rPr>
        <w:t>: L'organisation des apprentissages</w:t>
      </w:r>
    </w:p>
    <w:p w14:paraId="3D34FA69" w14:textId="77777777" w:rsidR="00BB0D21" w:rsidRDefault="00BB0D21" w:rsidP="00CC53A4">
      <w:pPr>
        <w:pStyle w:val="Standard"/>
        <w:jc w:val="both"/>
        <w:rPr>
          <w:rFonts w:ascii="Marianne" w:hAnsi="Marianne"/>
          <w:i/>
        </w:rPr>
      </w:pPr>
      <w:r w:rsidRPr="00CE0AC2">
        <w:rPr>
          <w:rFonts w:ascii="Marianne" w:hAnsi="Marianne"/>
          <w:i/>
        </w:rPr>
        <w:t>Annexe 2</w:t>
      </w:r>
      <w:r w:rsidRPr="00CE0AC2">
        <w:rPr>
          <w:rFonts w:ascii="Calibri" w:hAnsi="Calibri" w:cs="Calibri"/>
          <w:i/>
        </w:rPr>
        <w:t> </w:t>
      </w:r>
      <w:r w:rsidRPr="00CE0AC2">
        <w:rPr>
          <w:rFonts w:ascii="Marianne" w:hAnsi="Marianne"/>
          <w:i/>
        </w:rPr>
        <w:t>: L'emploi du temps pr</w:t>
      </w:r>
      <w:r w:rsidRPr="00CE0AC2">
        <w:rPr>
          <w:rFonts w:ascii="Marianne" w:hAnsi="Marianne" w:cs="Marianne"/>
          <w:i/>
        </w:rPr>
        <w:t>é</w:t>
      </w:r>
      <w:r w:rsidRPr="00CE0AC2">
        <w:rPr>
          <w:rFonts w:ascii="Marianne" w:hAnsi="Marianne"/>
          <w:i/>
        </w:rPr>
        <w:t>visionnel</w:t>
      </w:r>
    </w:p>
    <w:p w14:paraId="34776C1B" w14:textId="77777777" w:rsidR="00BB0D21" w:rsidRPr="00BB0D21" w:rsidRDefault="00BB0D21" w:rsidP="00CC53A4">
      <w:pPr>
        <w:pStyle w:val="Standard"/>
        <w:jc w:val="both"/>
        <w:rPr>
          <w:rFonts w:ascii="Marianne" w:hAnsi="Marianne"/>
          <w:i/>
        </w:rPr>
      </w:pPr>
      <w:bookmarkStart w:id="0" w:name="_GoBack"/>
      <w:bookmarkEnd w:id="0"/>
    </w:p>
    <w:sectPr w:rsidR="00BB0D21" w:rsidRPr="00BB0D21" w:rsidSect="00685FFE">
      <w:footerReference w:type="default" r:id="rId9"/>
      <w:footerReference w:type="first" r:id="rId10"/>
      <w:pgSz w:w="11910" w:h="16840"/>
      <w:pgMar w:top="1417" w:right="1417" w:bottom="1417" w:left="1417" w:header="167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B155A" w14:textId="77777777" w:rsidR="00A6386C" w:rsidRDefault="00A6386C" w:rsidP="0076613F">
      <w:pPr>
        <w:spacing w:after="0" w:line="240" w:lineRule="auto"/>
      </w:pPr>
      <w:r>
        <w:separator/>
      </w:r>
    </w:p>
  </w:endnote>
  <w:endnote w:type="continuationSeparator" w:id="0">
    <w:p w14:paraId="7E3AF97B" w14:textId="77777777" w:rsidR="00A6386C" w:rsidRDefault="00A6386C" w:rsidP="007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690362"/>
      <w:docPartObj>
        <w:docPartGallery w:val="Page Numbers (Bottom of Page)"/>
        <w:docPartUnique/>
      </w:docPartObj>
    </w:sdtPr>
    <w:sdtEndPr/>
    <w:sdtContent>
      <w:p w14:paraId="2BED975D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487ED" w14:textId="77777777" w:rsidR="00E37698" w:rsidRDefault="00E37698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27525"/>
      <w:docPartObj>
        <w:docPartGallery w:val="Page Numbers (Bottom of Page)"/>
        <w:docPartUnique/>
      </w:docPartObj>
    </w:sdtPr>
    <w:sdtEndPr/>
    <w:sdtContent>
      <w:p w14:paraId="665B825F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57537" w14:textId="77777777" w:rsidR="00E37698" w:rsidRDefault="00E376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5CF1E" w14:textId="77777777" w:rsidR="00A6386C" w:rsidRDefault="00A6386C" w:rsidP="0076613F">
      <w:pPr>
        <w:spacing w:after="0" w:line="240" w:lineRule="auto"/>
      </w:pPr>
      <w:r>
        <w:separator/>
      </w:r>
    </w:p>
  </w:footnote>
  <w:footnote w:type="continuationSeparator" w:id="0">
    <w:p w14:paraId="3917133D" w14:textId="77777777" w:rsidR="00A6386C" w:rsidRDefault="00A6386C" w:rsidP="0076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407907"/>
    <w:multiLevelType w:val="hybridMultilevel"/>
    <w:tmpl w:val="E5C5F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</w:abstractNum>
  <w:abstractNum w:abstractNumId="4" w15:restartNumberingAfterBreak="0">
    <w:nsid w:val="000A26EE"/>
    <w:multiLevelType w:val="hybridMultilevel"/>
    <w:tmpl w:val="57500A18"/>
    <w:styleLink w:val="Style6import"/>
    <w:lvl w:ilvl="0" w:tplc="AF68C6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2AB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9D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6C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CB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CD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24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8A1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E7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0393D34"/>
    <w:multiLevelType w:val="multilevel"/>
    <w:tmpl w:val="64F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71C16"/>
    <w:multiLevelType w:val="hybridMultilevel"/>
    <w:tmpl w:val="525028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C3E28"/>
    <w:multiLevelType w:val="multilevel"/>
    <w:tmpl w:val="801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B4EC2"/>
    <w:multiLevelType w:val="multilevel"/>
    <w:tmpl w:val="63AAD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843E45"/>
    <w:multiLevelType w:val="multilevel"/>
    <w:tmpl w:val="408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7FB1"/>
    <w:multiLevelType w:val="multilevel"/>
    <w:tmpl w:val="EE8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56712"/>
    <w:multiLevelType w:val="multilevel"/>
    <w:tmpl w:val="F85C8B4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5E4C07"/>
    <w:multiLevelType w:val="hybridMultilevel"/>
    <w:tmpl w:val="FA542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148"/>
    <w:multiLevelType w:val="hybridMultilevel"/>
    <w:tmpl w:val="CE260CFC"/>
    <w:styleLink w:val="Style4import"/>
    <w:lvl w:ilvl="0" w:tplc="8C5E739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8224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60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335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015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CCF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D0BCF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C5E8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060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154A9C"/>
    <w:multiLevelType w:val="multilevel"/>
    <w:tmpl w:val="F30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83211"/>
    <w:multiLevelType w:val="multilevel"/>
    <w:tmpl w:val="CC2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14B1B"/>
    <w:multiLevelType w:val="hybridMultilevel"/>
    <w:tmpl w:val="385C9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277A4"/>
    <w:multiLevelType w:val="hybridMultilevel"/>
    <w:tmpl w:val="2E96B2D6"/>
    <w:styleLink w:val="Style1import"/>
    <w:lvl w:ilvl="0" w:tplc="6F801B2A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40746">
      <w:start w:val="1"/>
      <w:numFmt w:val="bullet"/>
      <w:lvlText w:val="o"/>
      <w:lvlJc w:val="left"/>
      <w:pPr>
        <w:ind w:left="1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40F40">
      <w:start w:val="1"/>
      <w:numFmt w:val="bullet"/>
      <w:lvlText w:val="▪"/>
      <w:lvlJc w:val="left"/>
      <w:pPr>
        <w:ind w:left="2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8A0B6">
      <w:start w:val="1"/>
      <w:numFmt w:val="bullet"/>
      <w:lvlText w:val="•"/>
      <w:lvlJc w:val="left"/>
      <w:pPr>
        <w:ind w:left="2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4FDB0">
      <w:start w:val="1"/>
      <w:numFmt w:val="bullet"/>
      <w:lvlText w:val="o"/>
      <w:lvlJc w:val="left"/>
      <w:pPr>
        <w:ind w:left="36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C9FFA">
      <w:start w:val="1"/>
      <w:numFmt w:val="bullet"/>
      <w:lvlText w:val="▪"/>
      <w:lvlJc w:val="left"/>
      <w:pPr>
        <w:ind w:left="43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A1D6">
      <w:start w:val="1"/>
      <w:numFmt w:val="bullet"/>
      <w:lvlText w:val="•"/>
      <w:lvlJc w:val="left"/>
      <w:pPr>
        <w:ind w:left="51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04B4E">
      <w:start w:val="1"/>
      <w:numFmt w:val="bullet"/>
      <w:lvlText w:val="o"/>
      <w:lvlJc w:val="left"/>
      <w:pPr>
        <w:ind w:left="58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08AE6">
      <w:start w:val="1"/>
      <w:numFmt w:val="bullet"/>
      <w:lvlText w:val="▪"/>
      <w:lvlJc w:val="left"/>
      <w:pPr>
        <w:ind w:left="65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4D90EC6"/>
    <w:multiLevelType w:val="multilevel"/>
    <w:tmpl w:val="D9C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B1C2D"/>
    <w:multiLevelType w:val="hybridMultilevel"/>
    <w:tmpl w:val="3D74E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7103B"/>
    <w:multiLevelType w:val="hybridMultilevel"/>
    <w:tmpl w:val="C7C4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562C7"/>
    <w:multiLevelType w:val="multilevel"/>
    <w:tmpl w:val="4B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CE76A5"/>
    <w:multiLevelType w:val="hybridMultilevel"/>
    <w:tmpl w:val="F04AF53A"/>
    <w:lvl w:ilvl="0" w:tplc="040C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1BF655E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C213F"/>
    <w:multiLevelType w:val="multilevel"/>
    <w:tmpl w:val="50A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6830"/>
    <w:multiLevelType w:val="multilevel"/>
    <w:tmpl w:val="B3C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B665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4E420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4804E6"/>
    <w:multiLevelType w:val="multilevel"/>
    <w:tmpl w:val="1DC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CF4529"/>
    <w:multiLevelType w:val="multilevel"/>
    <w:tmpl w:val="E2C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156DC"/>
    <w:multiLevelType w:val="hybridMultilevel"/>
    <w:tmpl w:val="071C1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A220A6"/>
    <w:multiLevelType w:val="hybridMultilevel"/>
    <w:tmpl w:val="8CD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511395"/>
    <w:multiLevelType w:val="multilevel"/>
    <w:tmpl w:val="D0E8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02E00"/>
    <w:multiLevelType w:val="hybridMultilevel"/>
    <w:tmpl w:val="D494B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2C62E4"/>
    <w:multiLevelType w:val="multilevel"/>
    <w:tmpl w:val="37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FC5913"/>
    <w:multiLevelType w:val="multilevel"/>
    <w:tmpl w:val="DF3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75DF5"/>
    <w:multiLevelType w:val="hybridMultilevel"/>
    <w:tmpl w:val="86BE9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B2E56"/>
    <w:multiLevelType w:val="multilevel"/>
    <w:tmpl w:val="9AD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406E0F"/>
    <w:multiLevelType w:val="multilevel"/>
    <w:tmpl w:val="086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644268"/>
    <w:multiLevelType w:val="multilevel"/>
    <w:tmpl w:val="B88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83242"/>
    <w:multiLevelType w:val="hybridMultilevel"/>
    <w:tmpl w:val="75AE302C"/>
    <w:lvl w:ilvl="0" w:tplc="9D320A24">
      <w:numFmt w:val="bullet"/>
      <w:lvlText w:val="-"/>
      <w:lvlJc w:val="left"/>
      <w:pPr>
        <w:ind w:left="36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406178"/>
    <w:multiLevelType w:val="multilevel"/>
    <w:tmpl w:val="1C9E5A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4B5A0624"/>
    <w:multiLevelType w:val="multilevel"/>
    <w:tmpl w:val="903AA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4C896AF5"/>
    <w:multiLevelType w:val="hybridMultilevel"/>
    <w:tmpl w:val="FB4EAC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E14A2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E83931"/>
    <w:multiLevelType w:val="hybridMultilevel"/>
    <w:tmpl w:val="B95CB3D6"/>
    <w:styleLink w:val="Style5import"/>
    <w:lvl w:ilvl="0" w:tplc="A628DEF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C43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863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47C5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A0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A9C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CC17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275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29A1C31"/>
    <w:multiLevelType w:val="hybridMultilevel"/>
    <w:tmpl w:val="993882C8"/>
    <w:styleLink w:val="Style3import"/>
    <w:lvl w:ilvl="0" w:tplc="A66E7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B2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E48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CC8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6E5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BD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067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077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A665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8068F9"/>
    <w:multiLevelType w:val="hybridMultilevel"/>
    <w:tmpl w:val="E9589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F519B"/>
    <w:multiLevelType w:val="multilevel"/>
    <w:tmpl w:val="F9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E143BB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306DE4"/>
    <w:multiLevelType w:val="multilevel"/>
    <w:tmpl w:val="463CE47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6387" w:hanging="576"/>
      </w:pPr>
    </w:lvl>
    <w:lvl w:ilvl="2">
      <w:start w:val="1"/>
      <w:numFmt w:val="decimal"/>
      <w:pStyle w:val="Titre3"/>
      <w:lvlText w:val="%1.%2.%3"/>
      <w:lvlJc w:val="left"/>
      <w:pPr>
        <w:ind w:left="97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632D7A39"/>
    <w:multiLevelType w:val="hybridMultilevel"/>
    <w:tmpl w:val="80B0586A"/>
    <w:styleLink w:val="Style2import"/>
    <w:lvl w:ilvl="0" w:tplc="6122EAF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AB48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9E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A6FF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AEF1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54D9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63D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E601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0BE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3A75A84"/>
    <w:multiLevelType w:val="multilevel"/>
    <w:tmpl w:val="91B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FB3B05"/>
    <w:multiLevelType w:val="hybridMultilevel"/>
    <w:tmpl w:val="E5742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81E97"/>
    <w:multiLevelType w:val="multilevel"/>
    <w:tmpl w:val="570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443D4D"/>
    <w:multiLevelType w:val="hybridMultilevel"/>
    <w:tmpl w:val="E14836C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6" w15:restartNumberingAfterBreak="0">
    <w:nsid w:val="65A53E9E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4D280C"/>
    <w:multiLevelType w:val="hybridMultilevel"/>
    <w:tmpl w:val="3EE64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B07C10"/>
    <w:multiLevelType w:val="multilevel"/>
    <w:tmpl w:val="696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0234C2"/>
    <w:multiLevelType w:val="multilevel"/>
    <w:tmpl w:val="590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2D24E2"/>
    <w:multiLevelType w:val="multilevel"/>
    <w:tmpl w:val="4E6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283342"/>
    <w:multiLevelType w:val="multilevel"/>
    <w:tmpl w:val="2B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DF676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4A0953"/>
    <w:multiLevelType w:val="multilevel"/>
    <w:tmpl w:val="E2A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546F4D"/>
    <w:multiLevelType w:val="multilevel"/>
    <w:tmpl w:val="3B7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F74C94"/>
    <w:multiLevelType w:val="hybridMultilevel"/>
    <w:tmpl w:val="4302F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FB60A9"/>
    <w:multiLevelType w:val="multilevel"/>
    <w:tmpl w:val="0BB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32353F"/>
    <w:multiLevelType w:val="multilevel"/>
    <w:tmpl w:val="C50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02B7D"/>
    <w:multiLevelType w:val="multilevel"/>
    <w:tmpl w:val="4F6429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7B596BA4"/>
    <w:multiLevelType w:val="multilevel"/>
    <w:tmpl w:val="7A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1"/>
  </w:num>
  <w:num w:numId="4">
    <w:abstractNumId w:val="46"/>
  </w:num>
  <w:num w:numId="5">
    <w:abstractNumId w:val="13"/>
  </w:num>
  <w:num w:numId="6">
    <w:abstractNumId w:val="45"/>
  </w:num>
  <w:num w:numId="7">
    <w:abstractNumId w:val="4"/>
  </w:num>
  <w:num w:numId="8">
    <w:abstractNumId w:val="43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40"/>
  </w:num>
  <w:num w:numId="14">
    <w:abstractNumId w:val="28"/>
  </w:num>
  <w:num w:numId="15">
    <w:abstractNumId w:val="37"/>
  </w:num>
  <w:num w:numId="16">
    <w:abstractNumId w:val="52"/>
  </w:num>
  <w:num w:numId="17">
    <w:abstractNumId w:val="25"/>
  </w:num>
  <w:num w:numId="18">
    <w:abstractNumId w:val="48"/>
  </w:num>
  <w:num w:numId="19">
    <w:abstractNumId w:val="59"/>
  </w:num>
  <w:num w:numId="20">
    <w:abstractNumId w:val="7"/>
  </w:num>
  <w:num w:numId="21">
    <w:abstractNumId w:val="15"/>
  </w:num>
  <w:num w:numId="22">
    <w:abstractNumId w:val="60"/>
  </w:num>
  <w:num w:numId="23">
    <w:abstractNumId w:val="50"/>
  </w:num>
  <w:num w:numId="24">
    <w:abstractNumId w:val="20"/>
  </w:num>
  <w:num w:numId="25">
    <w:abstractNumId w:val="8"/>
  </w:num>
  <w:num w:numId="26">
    <w:abstractNumId w:val="11"/>
  </w:num>
  <w:num w:numId="27">
    <w:abstractNumId w:val="67"/>
  </w:num>
  <w:num w:numId="28">
    <w:abstractNumId w:val="29"/>
  </w:num>
  <w:num w:numId="29">
    <w:abstractNumId w:val="24"/>
  </w:num>
  <w:num w:numId="30">
    <w:abstractNumId w:val="35"/>
  </w:num>
  <w:num w:numId="31">
    <w:abstractNumId w:val="14"/>
  </w:num>
  <w:num w:numId="32">
    <w:abstractNumId w:val="5"/>
  </w:num>
  <w:num w:numId="33">
    <w:abstractNumId w:val="64"/>
  </w:num>
  <w:num w:numId="34">
    <w:abstractNumId w:val="32"/>
  </w:num>
  <w:num w:numId="35">
    <w:abstractNumId w:val="66"/>
  </w:num>
  <w:num w:numId="36">
    <w:abstractNumId w:val="30"/>
  </w:num>
  <w:num w:numId="37">
    <w:abstractNumId w:val="65"/>
  </w:num>
  <w:num w:numId="38">
    <w:abstractNumId w:val="19"/>
  </w:num>
  <w:num w:numId="39">
    <w:abstractNumId w:val="33"/>
  </w:num>
  <w:num w:numId="40">
    <w:abstractNumId w:val="53"/>
  </w:num>
  <w:num w:numId="41">
    <w:abstractNumId w:val="63"/>
  </w:num>
  <w:num w:numId="42">
    <w:abstractNumId w:val="69"/>
  </w:num>
  <w:num w:numId="43">
    <w:abstractNumId w:val="58"/>
  </w:num>
  <w:num w:numId="44">
    <w:abstractNumId w:val="55"/>
  </w:num>
  <w:num w:numId="45">
    <w:abstractNumId w:val="22"/>
  </w:num>
  <w:num w:numId="46">
    <w:abstractNumId w:val="42"/>
  </w:num>
  <w:num w:numId="47">
    <w:abstractNumId w:val="41"/>
  </w:num>
  <w:num w:numId="48">
    <w:abstractNumId w:val="68"/>
  </w:num>
  <w:num w:numId="49">
    <w:abstractNumId w:val="47"/>
  </w:num>
  <w:num w:numId="50">
    <w:abstractNumId w:val="34"/>
  </w:num>
  <w:num w:numId="51">
    <w:abstractNumId w:val="61"/>
  </w:num>
  <w:num w:numId="52">
    <w:abstractNumId w:val="10"/>
  </w:num>
  <w:num w:numId="53">
    <w:abstractNumId w:val="21"/>
  </w:num>
  <w:num w:numId="54">
    <w:abstractNumId w:val="9"/>
  </w:num>
  <w:num w:numId="55">
    <w:abstractNumId w:val="38"/>
  </w:num>
  <w:num w:numId="56">
    <w:abstractNumId w:val="39"/>
  </w:num>
  <w:num w:numId="57">
    <w:abstractNumId w:val="44"/>
  </w:num>
  <w:num w:numId="58">
    <w:abstractNumId w:val="49"/>
  </w:num>
  <w:num w:numId="59">
    <w:abstractNumId w:val="27"/>
  </w:num>
  <w:num w:numId="60">
    <w:abstractNumId w:val="23"/>
  </w:num>
  <w:num w:numId="61">
    <w:abstractNumId w:val="56"/>
  </w:num>
  <w:num w:numId="62">
    <w:abstractNumId w:val="62"/>
  </w:num>
  <w:num w:numId="63">
    <w:abstractNumId w:val="26"/>
  </w:num>
  <w:num w:numId="64">
    <w:abstractNumId w:val="36"/>
  </w:num>
  <w:num w:numId="65">
    <w:abstractNumId w:val="0"/>
  </w:num>
  <w:num w:numId="66">
    <w:abstractNumId w:val="31"/>
  </w:num>
  <w:num w:numId="67">
    <w:abstractNumId w:val="18"/>
  </w:num>
  <w:num w:numId="68">
    <w:abstractNumId w:val="54"/>
  </w:num>
  <w:num w:numId="69">
    <w:abstractNumId w:val="57"/>
  </w:num>
  <w:num w:numId="70">
    <w:abstractNumId w:val="50"/>
  </w:num>
  <w:num w:numId="71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10"/>
    <w:rsid w:val="0001333F"/>
    <w:rsid w:val="00021628"/>
    <w:rsid w:val="0002225B"/>
    <w:rsid w:val="00081B7B"/>
    <w:rsid w:val="0009106B"/>
    <w:rsid w:val="000A5181"/>
    <w:rsid w:val="000B1441"/>
    <w:rsid w:val="000B466A"/>
    <w:rsid w:val="000E10FE"/>
    <w:rsid w:val="00131B60"/>
    <w:rsid w:val="0013581C"/>
    <w:rsid w:val="00154D08"/>
    <w:rsid w:val="00164C4D"/>
    <w:rsid w:val="00196C45"/>
    <w:rsid w:val="001A3AA9"/>
    <w:rsid w:val="001B157A"/>
    <w:rsid w:val="001D5384"/>
    <w:rsid w:val="001F3275"/>
    <w:rsid w:val="001F5748"/>
    <w:rsid w:val="00210CBB"/>
    <w:rsid w:val="00216AF3"/>
    <w:rsid w:val="0022160D"/>
    <w:rsid w:val="0022213D"/>
    <w:rsid w:val="00226A19"/>
    <w:rsid w:val="0024772B"/>
    <w:rsid w:val="00257182"/>
    <w:rsid w:val="0026102A"/>
    <w:rsid w:val="0026476C"/>
    <w:rsid w:val="00276E3F"/>
    <w:rsid w:val="002969E6"/>
    <w:rsid w:val="002A6C36"/>
    <w:rsid w:val="002B22B8"/>
    <w:rsid w:val="002E591D"/>
    <w:rsid w:val="002F741A"/>
    <w:rsid w:val="00331A46"/>
    <w:rsid w:val="00357E6A"/>
    <w:rsid w:val="003B3F87"/>
    <w:rsid w:val="003D5A4D"/>
    <w:rsid w:val="003F796F"/>
    <w:rsid w:val="00407E34"/>
    <w:rsid w:val="00456A21"/>
    <w:rsid w:val="0049129B"/>
    <w:rsid w:val="00492A7E"/>
    <w:rsid w:val="004B70E3"/>
    <w:rsid w:val="004C6A75"/>
    <w:rsid w:val="004D72F0"/>
    <w:rsid w:val="00524F9A"/>
    <w:rsid w:val="0052617D"/>
    <w:rsid w:val="00551098"/>
    <w:rsid w:val="005728D8"/>
    <w:rsid w:val="0058347B"/>
    <w:rsid w:val="00586406"/>
    <w:rsid w:val="00592591"/>
    <w:rsid w:val="00596387"/>
    <w:rsid w:val="005A195B"/>
    <w:rsid w:val="005A3A48"/>
    <w:rsid w:val="005C2E05"/>
    <w:rsid w:val="005D4254"/>
    <w:rsid w:val="00614859"/>
    <w:rsid w:val="00626240"/>
    <w:rsid w:val="00666065"/>
    <w:rsid w:val="006716E6"/>
    <w:rsid w:val="00676454"/>
    <w:rsid w:val="006844D6"/>
    <w:rsid w:val="00685FFE"/>
    <w:rsid w:val="006909B1"/>
    <w:rsid w:val="006B2E56"/>
    <w:rsid w:val="006D2CC4"/>
    <w:rsid w:val="006F5D69"/>
    <w:rsid w:val="0074612C"/>
    <w:rsid w:val="0075221E"/>
    <w:rsid w:val="00757007"/>
    <w:rsid w:val="00761053"/>
    <w:rsid w:val="0076613F"/>
    <w:rsid w:val="007A6A9E"/>
    <w:rsid w:val="007D7E10"/>
    <w:rsid w:val="008017E1"/>
    <w:rsid w:val="00805A0A"/>
    <w:rsid w:val="00827E05"/>
    <w:rsid w:val="00872C4D"/>
    <w:rsid w:val="00877067"/>
    <w:rsid w:val="00881311"/>
    <w:rsid w:val="008B03ED"/>
    <w:rsid w:val="008B7EC4"/>
    <w:rsid w:val="008D10A0"/>
    <w:rsid w:val="0090155C"/>
    <w:rsid w:val="0095262F"/>
    <w:rsid w:val="00962713"/>
    <w:rsid w:val="009746D0"/>
    <w:rsid w:val="0098174C"/>
    <w:rsid w:val="00997D69"/>
    <w:rsid w:val="009D1E32"/>
    <w:rsid w:val="009D64B9"/>
    <w:rsid w:val="009E7546"/>
    <w:rsid w:val="00A053C4"/>
    <w:rsid w:val="00A14C93"/>
    <w:rsid w:val="00A14E71"/>
    <w:rsid w:val="00A1674B"/>
    <w:rsid w:val="00A25D15"/>
    <w:rsid w:val="00A52998"/>
    <w:rsid w:val="00A6132B"/>
    <w:rsid w:val="00A62432"/>
    <w:rsid w:val="00A6386C"/>
    <w:rsid w:val="00A865F5"/>
    <w:rsid w:val="00A92BDE"/>
    <w:rsid w:val="00AB3EE2"/>
    <w:rsid w:val="00AC7C4B"/>
    <w:rsid w:val="00AD57A9"/>
    <w:rsid w:val="00AD63E3"/>
    <w:rsid w:val="00AF4E1E"/>
    <w:rsid w:val="00B075AA"/>
    <w:rsid w:val="00B14DBB"/>
    <w:rsid w:val="00B23149"/>
    <w:rsid w:val="00B54D61"/>
    <w:rsid w:val="00B83689"/>
    <w:rsid w:val="00B857CB"/>
    <w:rsid w:val="00BA45A2"/>
    <w:rsid w:val="00BB0D21"/>
    <w:rsid w:val="00BB12B2"/>
    <w:rsid w:val="00BC78AF"/>
    <w:rsid w:val="00BD0F54"/>
    <w:rsid w:val="00BE0597"/>
    <w:rsid w:val="00C30345"/>
    <w:rsid w:val="00C3481B"/>
    <w:rsid w:val="00C405C3"/>
    <w:rsid w:val="00C420B6"/>
    <w:rsid w:val="00C54364"/>
    <w:rsid w:val="00C64E71"/>
    <w:rsid w:val="00C6639F"/>
    <w:rsid w:val="00CC4454"/>
    <w:rsid w:val="00CC53A4"/>
    <w:rsid w:val="00CE0AC2"/>
    <w:rsid w:val="00D32A2F"/>
    <w:rsid w:val="00D4155C"/>
    <w:rsid w:val="00D54B31"/>
    <w:rsid w:val="00D62048"/>
    <w:rsid w:val="00D94E3E"/>
    <w:rsid w:val="00DB1476"/>
    <w:rsid w:val="00E1366C"/>
    <w:rsid w:val="00E15F02"/>
    <w:rsid w:val="00E37698"/>
    <w:rsid w:val="00E446B7"/>
    <w:rsid w:val="00E47B95"/>
    <w:rsid w:val="00E70477"/>
    <w:rsid w:val="00E708AA"/>
    <w:rsid w:val="00E81200"/>
    <w:rsid w:val="00E93C65"/>
    <w:rsid w:val="00EF3D6D"/>
    <w:rsid w:val="00F06A3C"/>
    <w:rsid w:val="00F07B2C"/>
    <w:rsid w:val="00F14A47"/>
    <w:rsid w:val="00F666B2"/>
    <w:rsid w:val="00F7253D"/>
    <w:rsid w:val="00F90BA5"/>
    <w:rsid w:val="00FC28D3"/>
    <w:rsid w:val="00FF3287"/>
    <w:rsid w:val="00FF448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74D2"/>
  <w15:chartTrackingRefBased/>
  <w15:docId w15:val="{F4F7F09A-DB61-45F2-A22F-7BEA22E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7067"/>
    <w:pPr>
      <w:keepNext/>
      <w:keepLines/>
      <w:numPr>
        <w:numId w:val="23"/>
      </w:numPr>
      <w:spacing w:before="240" w:after="0"/>
      <w:jc w:val="center"/>
      <w:outlineLvl w:val="0"/>
    </w:pPr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7067"/>
    <w:pPr>
      <w:keepNext/>
      <w:keepLines/>
      <w:numPr>
        <w:ilvl w:val="1"/>
        <w:numId w:val="23"/>
      </w:numPr>
      <w:spacing w:before="160" w:after="120"/>
      <w:ind w:left="576"/>
      <w:jc w:val="both"/>
      <w:outlineLvl w:val="1"/>
    </w:pPr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998"/>
    <w:pPr>
      <w:keepNext/>
      <w:keepLines/>
      <w:numPr>
        <w:ilvl w:val="2"/>
        <w:numId w:val="23"/>
      </w:numPr>
      <w:spacing w:before="160" w:after="120"/>
      <w:ind w:left="720"/>
      <w:outlineLvl w:val="2"/>
    </w:pPr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8AF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8AF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8A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8A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8A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8A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7067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table" w:styleId="Grilledutableau">
    <w:name w:val="Table Grid"/>
    <w:basedOn w:val="TableauNormal"/>
    <w:uiPriority w:val="39"/>
    <w:rsid w:val="000222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2225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02225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qFormat/>
    <w:rsid w:val="000222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222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es-ES_tradnl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02225B"/>
    <w:rPr>
      <w:lang w:val="es-ES_tradnl"/>
    </w:rPr>
  </w:style>
  <w:style w:type="numbering" w:customStyle="1" w:styleId="Style1import">
    <w:name w:val="Style 1 importé"/>
    <w:rsid w:val="0002225B"/>
    <w:pPr>
      <w:numPr>
        <w:numId w:val="2"/>
      </w:numPr>
    </w:pPr>
  </w:style>
  <w:style w:type="numbering" w:customStyle="1" w:styleId="Style2import">
    <w:name w:val="Style 2 importé"/>
    <w:rsid w:val="0002225B"/>
    <w:pPr>
      <w:numPr>
        <w:numId w:val="3"/>
      </w:numPr>
    </w:pPr>
  </w:style>
  <w:style w:type="numbering" w:customStyle="1" w:styleId="Style3import">
    <w:name w:val="Style 3 importé"/>
    <w:rsid w:val="0002225B"/>
    <w:pPr>
      <w:numPr>
        <w:numId w:val="4"/>
      </w:numPr>
    </w:pPr>
  </w:style>
  <w:style w:type="character" w:customStyle="1" w:styleId="Hyperlink0">
    <w:name w:val="Hyperlink.0"/>
    <w:basedOn w:val="Lienhypertexte"/>
    <w:rsid w:val="0002225B"/>
    <w:rPr>
      <w:outline w:val="0"/>
      <w:color w:val="0563C1"/>
      <w:u w:val="single" w:color="0563C1"/>
    </w:rPr>
  </w:style>
  <w:style w:type="numbering" w:customStyle="1" w:styleId="Style4import">
    <w:name w:val="Style 4 importé"/>
    <w:rsid w:val="0002225B"/>
    <w:pPr>
      <w:numPr>
        <w:numId w:val="5"/>
      </w:numPr>
    </w:pPr>
  </w:style>
  <w:style w:type="paragraph" w:customStyle="1" w:styleId="TableParagraph">
    <w:name w:val="Table Paragraph"/>
    <w:uiPriority w:val="1"/>
    <w:qFormat/>
    <w:rsid w:val="000222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Hyperlink1">
    <w:name w:val="Hyperlink.1"/>
    <w:basedOn w:val="Aucun"/>
    <w:rsid w:val="0002225B"/>
    <w:rPr>
      <w:sz w:val="20"/>
      <w:szCs w:val="20"/>
      <w:lang w:val="es-ES_tradnl"/>
    </w:rPr>
  </w:style>
  <w:style w:type="character" w:customStyle="1" w:styleId="Hyperlink2">
    <w:name w:val="Hyperlink.2"/>
    <w:basedOn w:val="Hyperlink0"/>
    <w:rsid w:val="0002225B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Style5import">
    <w:name w:val="Style 5 importé"/>
    <w:rsid w:val="0002225B"/>
    <w:pPr>
      <w:numPr>
        <w:numId w:val="6"/>
      </w:numPr>
    </w:pPr>
  </w:style>
  <w:style w:type="character" w:customStyle="1" w:styleId="Hyperlink3">
    <w:name w:val="Hyperlink.3"/>
    <w:basedOn w:val="Hyperlink0"/>
    <w:rsid w:val="0002225B"/>
    <w:rPr>
      <w:outline w:val="0"/>
      <w:color w:val="0563C1"/>
      <w:sz w:val="24"/>
      <w:szCs w:val="24"/>
      <w:u w:val="single" w:color="0563C1"/>
    </w:rPr>
  </w:style>
  <w:style w:type="numbering" w:customStyle="1" w:styleId="Style6import">
    <w:name w:val="Style 6 importé"/>
    <w:rsid w:val="0002225B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02225B"/>
    <w:rPr>
      <w:color w:val="0563C1" w:themeColor="hyperlink"/>
      <w:u w:val="single"/>
    </w:rPr>
  </w:style>
  <w:style w:type="paragraph" w:customStyle="1" w:styleId="Sansinterligne1">
    <w:name w:val="Sans interligne1"/>
    <w:rsid w:val="0002225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2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998"/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customStyle="1" w:styleId="western">
    <w:name w:val="western"/>
    <w:basedOn w:val="Normal"/>
    <w:rsid w:val="009D1E32"/>
    <w:pPr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81B7B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rsid w:val="002969E6"/>
    <w:pPr>
      <w:suppressLineNumbers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itre">
    <w:name w:val="Stitre"/>
    <w:basedOn w:val="Normal"/>
    <w:rsid w:val="002969E6"/>
    <w:pPr>
      <w:keepNext/>
      <w:suppressAutoHyphens/>
      <w:spacing w:before="40" w:after="20" w:line="276" w:lineRule="auto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969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877067"/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13F"/>
  </w:style>
  <w:style w:type="paragraph" w:styleId="Pieddepage">
    <w:name w:val="footer"/>
    <w:basedOn w:val="Normal"/>
    <w:link w:val="Pieddepag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13F"/>
  </w:style>
  <w:style w:type="paragraph" w:styleId="En-ttedetabledesmatires">
    <w:name w:val="TOC Heading"/>
    <w:basedOn w:val="Titre1"/>
    <w:next w:val="Normal"/>
    <w:uiPriority w:val="39"/>
    <w:unhideWhenUsed/>
    <w:qFormat/>
    <w:rsid w:val="0088131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8131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81311"/>
    <w:pPr>
      <w:spacing w:after="100"/>
      <w:ind w:left="220"/>
    </w:pPr>
  </w:style>
  <w:style w:type="character" w:customStyle="1" w:styleId="ms-1">
    <w:name w:val="ms-1"/>
    <w:basedOn w:val="Policepardfaut"/>
    <w:rsid w:val="006909B1"/>
  </w:style>
  <w:style w:type="character" w:customStyle="1" w:styleId="max-w-15ch">
    <w:name w:val="max-w-[15ch]"/>
    <w:basedOn w:val="Policepardfaut"/>
    <w:rsid w:val="006909B1"/>
  </w:style>
  <w:style w:type="character" w:customStyle="1" w:styleId="-me-1">
    <w:name w:val="-me-1"/>
    <w:basedOn w:val="Policepardfaut"/>
    <w:rsid w:val="006909B1"/>
  </w:style>
  <w:style w:type="character" w:styleId="lev">
    <w:name w:val="Strong"/>
    <w:basedOn w:val="Policepardfaut"/>
    <w:uiPriority w:val="22"/>
    <w:qFormat/>
    <w:rsid w:val="004D72F0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C78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8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8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78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78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962713"/>
    <w:pPr>
      <w:spacing w:after="100"/>
      <w:ind w:left="440"/>
    </w:pPr>
  </w:style>
  <w:style w:type="paragraph" w:customStyle="1" w:styleId="Style1">
    <w:name w:val="Style1"/>
    <w:basedOn w:val="Titre2"/>
    <w:link w:val="Style1Car"/>
    <w:qFormat/>
    <w:rsid w:val="002A6C36"/>
    <w:pPr>
      <w:ind w:left="6387"/>
    </w:pPr>
    <w:rPr>
      <w:b/>
    </w:rPr>
  </w:style>
  <w:style w:type="character" w:styleId="Accentuation">
    <w:name w:val="Emphasis"/>
    <w:basedOn w:val="Policepardfaut"/>
    <w:uiPriority w:val="20"/>
    <w:qFormat/>
    <w:rsid w:val="00257182"/>
    <w:rPr>
      <w:i/>
      <w:iCs/>
    </w:rPr>
  </w:style>
  <w:style w:type="character" w:customStyle="1" w:styleId="Style1Car">
    <w:name w:val="Style1 Car"/>
    <w:basedOn w:val="Titre2Car"/>
    <w:link w:val="Style1"/>
    <w:rsid w:val="002A6C36"/>
    <w:rPr>
      <w:rFonts w:ascii="Marianne" w:eastAsiaTheme="majorEastAsia" w:hAnsi="Marianne" w:cstheme="majorBidi"/>
      <w:b/>
      <w:color w:val="2F5496" w:themeColor="accent1" w:themeShade="BF"/>
      <w:kern w:val="2"/>
      <w:sz w:val="32"/>
      <w:szCs w:val="26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CE0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E0AC2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rsid w:val="00CE0AC2"/>
    <w:pPr>
      <w:widowControl/>
      <w:suppressLineNumber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5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96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3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38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0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0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106B"/>
    <w:rPr>
      <w:vertAlign w:val="superscript"/>
    </w:rPr>
  </w:style>
  <w:style w:type="paragraph" w:customStyle="1" w:styleId="TitreAnnexe">
    <w:name w:val="Titre Annexe"/>
    <w:basedOn w:val="Titre2"/>
    <w:link w:val="TitreAnnexeCar"/>
    <w:qFormat/>
    <w:rsid w:val="00E47B95"/>
  </w:style>
  <w:style w:type="character" w:customStyle="1" w:styleId="TitreAnnexeCar">
    <w:name w:val="Titre Annexe Car"/>
    <w:basedOn w:val="Titre2Car"/>
    <w:link w:val="TitreAnnexe"/>
    <w:rsid w:val="00E47B95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01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80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01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0FFF-F57A-4179-B0C7-092D4AF7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Govin</dc:creator>
  <cp:keywords/>
  <dc:description/>
  <cp:lastModifiedBy>Floriska Corre</cp:lastModifiedBy>
  <cp:revision>4</cp:revision>
  <dcterms:created xsi:type="dcterms:W3CDTF">2026-06-23T06:02:00Z</dcterms:created>
  <dcterms:modified xsi:type="dcterms:W3CDTF">2026-06-23T06:04:00Z</dcterms:modified>
</cp:coreProperties>
</file>