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B52" w:rsidRDefault="005647C6">
      <w:pPr>
        <w:pStyle w:val="Corpsdetexte"/>
        <w:ind w:left="3926"/>
        <w:rPr>
          <w:rFonts w:ascii="Times New Roman"/>
          <w:b w:val="0"/>
          <w:i w:val="0"/>
        </w:rPr>
      </w:pPr>
      <w:r>
        <w:rPr>
          <w:rFonts w:ascii="Times New Roman"/>
          <w:b w:val="0"/>
          <w:i w:val="0"/>
          <w:noProof/>
        </w:rPr>
        <w:drawing>
          <wp:inline distT="0" distB="0" distL="0" distR="0">
            <wp:extent cx="1144361" cy="69294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361" cy="69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B52" w:rsidRDefault="003E4B52">
      <w:pPr>
        <w:pStyle w:val="Corpsdetexte"/>
        <w:rPr>
          <w:rFonts w:ascii="Times New Roman"/>
          <w:b w:val="0"/>
          <w:i w:val="0"/>
          <w:sz w:val="30"/>
        </w:rPr>
      </w:pPr>
    </w:p>
    <w:p w:rsidR="003E4B52" w:rsidRDefault="003E4B52">
      <w:pPr>
        <w:pStyle w:val="Corpsdetexte"/>
        <w:spacing w:before="49"/>
        <w:rPr>
          <w:rFonts w:ascii="Times New Roman"/>
          <w:b w:val="0"/>
          <w:i w:val="0"/>
          <w:sz w:val="30"/>
        </w:rPr>
      </w:pPr>
    </w:p>
    <w:p w:rsidR="003E4B52" w:rsidRPr="000D7390" w:rsidRDefault="005647C6">
      <w:pPr>
        <w:pStyle w:val="Titre"/>
        <w:rPr>
          <w:sz w:val="27"/>
          <w:szCs w:val="27"/>
        </w:rPr>
      </w:pPr>
      <w:r w:rsidRPr="00703163">
        <w:rPr>
          <w:sz w:val="27"/>
          <w:szCs w:val="27"/>
          <w:u w:val="single"/>
        </w:rPr>
        <w:t>Annexe</w:t>
      </w:r>
      <w:r w:rsidRPr="00703163">
        <w:rPr>
          <w:rFonts w:ascii="Times New Roman" w:hAnsi="Times New Roman"/>
          <w:b w:val="0"/>
          <w:sz w:val="27"/>
          <w:szCs w:val="27"/>
          <w:u w:val="single"/>
        </w:rPr>
        <w:t xml:space="preserve"> </w:t>
      </w:r>
      <w:r w:rsidRPr="00703163">
        <w:rPr>
          <w:sz w:val="27"/>
          <w:szCs w:val="27"/>
          <w:u w:val="single"/>
        </w:rPr>
        <w:t>4</w:t>
      </w:r>
      <w:r w:rsidRPr="000D7390">
        <w:rPr>
          <w:rFonts w:ascii="Times New Roman" w:hAnsi="Times New Roman"/>
          <w:b w:val="0"/>
          <w:sz w:val="27"/>
          <w:szCs w:val="27"/>
        </w:rPr>
        <w:t xml:space="preserve"> </w:t>
      </w:r>
      <w:r w:rsidRPr="000D7390">
        <w:rPr>
          <w:sz w:val="27"/>
          <w:szCs w:val="27"/>
        </w:rPr>
        <w:t>:</w:t>
      </w:r>
      <w:r w:rsidRPr="000D7390">
        <w:rPr>
          <w:rFonts w:ascii="Times New Roman" w:hAnsi="Times New Roman"/>
          <w:b w:val="0"/>
          <w:spacing w:val="40"/>
          <w:sz w:val="27"/>
          <w:szCs w:val="27"/>
        </w:rPr>
        <w:t xml:space="preserve"> </w:t>
      </w:r>
      <w:r w:rsidR="00751EA9">
        <w:rPr>
          <w:sz w:val="27"/>
          <w:szCs w:val="27"/>
        </w:rPr>
        <w:t>E</w:t>
      </w:r>
      <w:r w:rsidRPr="000D7390">
        <w:rPr>
          <w:sz w:val="27"/>
          <w:szCs w:val="27"/>
        </w:rPr>
        <w:t>léments</w:t>
      </w:r>
      <w:r w:rsidRPr="000D7390">
        <w:rPr>
          <w:rFonts w:ascii="Times New Roman" w:hAnsi="Times New Roman"/>
          <w:b w:val="0"/>
          <w:sz w:val="27"/>
          <w:szCs w:val="27"/>
        </w:rPr>
        <w:t xml:space="preserve"> </w:t>
      </w:r>
      <w:r w:rsidRPr="000D7390">
        <w:rPr>
          <w:sz w:val="27"/>
          <w:szCs w:val="27"/>
        </w:rPr>
        <w:t>d’analyse</w:t>
      </w:r>
      <w:r w:rsidRPr="000D7390">
        <w:rPr>
          <w:rFonts w:ascii="Times New Roman" w:hAnsi="Times New Roman"/>
          <w:b w:val="0"/>
          <w:sz w:val="27"/>
          <w:szCs w:val="27"/>
        </w:rPr>
        <w:t xml:space="preserve"> </w:t>
      </w:r>
      <w:r w:rsidRPr="000D7390">
        <w:rPr>
          <w:sz w:val="27"/>
          <w:szCs w:val="27"/>
        </w:rPr>
        <w:t>permettant</w:t>
      </w:r>
      <w:r w:rsidRPr="000D7390">
        <w:rPr>
          <w:rFonts w:ascii="Times New Roman" w:hAnsi="Times New Roman"/>
          <w:b w:val="0"/>
          <w:sz w:val="27"/>
          <w:szCs w:val="27"/>
        </w:rPr>
        <w:t xml:space="preserve"> </w:t>
      </w:r>
      <w:r w:rsidRPr="000D7390">
        <w:rPr>
          <w:sz w:val="27"/>
          <w:szCs w:val="27"/>
        </w:rPr>
        <w:t>la</w:t>
      </w:r>
      <w:r w:rsidRPr="000D7390">
        <w:rPr>
          <w:rFonts w:ascii="Times New Roman" w:hAnsi="Times New Roman"/>
          <w:b w:val="0"/>
          <w:sz w:val="27"/>
          <w:szCs w:val="27"/>
        </w:rPr>
        <w:t xml:space="preserve"> </w:t>
      </w:r>
      <w:r w:rsidRPr="000D7390">
        <w:rPr>
          <w:sz w:val="27"/>
          <w:szCs w:val="27"/>
        </w:rPr>
        <w:t>reconnaissance</w:t>
      </w:r>
      <w:r w:rsidRPr="000D7390">
        <w:rPr>
          <w:rFonts w:ascii="Times New Roman" w:hAnsi="Times New Roman"/>
          <w:b w:val="0"/>
          <w:sz w:val="27"/>
          <w:szCs w:val="27"/>
        </w:rPr>
        <w:t xml:space="preserve"> </w:t>
      </w:r>
      <w:r w:rsidRPr="000D7390">
        <w:rPr>
          <w:sz w:val="27"/>
          <w:szCs w:val="27"/>
        </w:rPr>
        <w:t>du</w:t>
      </w:r>
      <w:r w:rsidRPr="000D7390">
        <w:rPr>
          <w:rFonts w:ascii="Times New Roman" w:hAnsi="Times New Roman"/>
          <w:b w:val="0"/>
          <w:sz w:val="27"/>
          <w:szCs w:val="27"/>
        </w:rPr>
        <w:t xml:space="preserve"> </w:t>
      </w:r>
      <w:r w:rsidRPr="000D7390">
        <w:rPr>
          <w:spacing w:val="-4"/>
          <w:sz w:val="27"/>
          <w:szCs w:val="27"/>
        </w:rPr>
        <w:t>CIMM</w:t>
      </w:r>
    </w:p>
    <w:p w:rsidR="003E4B52" w:rsidRDefault="003E4B52">
      <w:pPr>
        <w:pStyle w:val="Corpsdetexte"/>
        <w:rPr>
          <w:i w:val="0"/>
          <w:sz w:val="30"/>
        </w:rPr>
      </w:pPr>
    </w:p>
    <w:p w:rsidR="003E4B52" w:rsidRDefault="003E4B52">
      <w:pPr>
        <w:pStyle w:val="Corpsdetexte"/>
        <w:spacing w:before="150"/>
        <w:rPr>
          <w:i w:val="0"/>
          <w:sz w:val="30"/>
        </w:rPr>
      </w:pPr>
    </w:p>
    <w:p w:rsidR="003E4B52" w:rsidRDefault="005647C6">
      <w:pPr>
        <w:ind w:left="1689"/>
        <w:rPr>
          <w:rFonts w:ascii="Arial"/>
          <w:b/>
          <w:sz w:val="24"/>
        </w:rPr>
      </w:pPr>
      <w:r>
        <w:rPr>
          <w:rFonts w:ascii="Arial"/>
          <w:b/>
          <w:sz w:val="24"/>
        </w:rPr>
        <w:t>NOM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Arial"/>
          <w:b/>
          <w:spacing w:val="-10"/>
          <w:sz w:val="24"/>
        </w:rPr>
        <w:t>:</w:t>
      </w:r>
    </w:p>
    <w:p w:rsidR="003E4B52" w:rsidRDefault="003E4B52">
      <w:pPr>
        <w:pStyle w:val="Corpsdetexte"/>
        <w:rPr>
          <w:i w:val="0"/>
          <w:sz w:val="24"/>
        </w:rPr>
      </w:pPr>
    </w:p>
    <w:p w:rsidR="003E4B52" w:rsidRDefault="003E4B52">
      <w:pPr>
        <w:pStyle w:val="Corpsdetexte"/>
        <w:spacing w:before="14"/>
        <w:rPr>
          <w:i w:val="0"/>
          <w:sz w:val="24"/>
        </w:rPr>
      </w:pPr>
    </w:p>
    <w:p w:rsidR="003E4B52" w:rsidRDefault="005647C6">
      <w:pPr>
        <w:spacing w:before="1"/>
        <w:ind w:left="1689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PRENOM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Arial"/>
          <w:b/>
          <w:spacing w:val="-10"/>
          <w:sz w:val="24"/>
        </w:rPr>
        <w:t>:</w:t>
      </w:r>
    </w:p>
    <w:p w:rsidR="003E4B52" w:rsidRDefault="003E4B52">
      <w:pPr>
        <w:pStyle w:val="Corpsdetexte"/>
        <w:rPr>
          <w:i w:val="0"/>
          <w:sz w:val="24"/>
        </w:rPr>
      </w:pPr>
    </w:p>
    <w:p w:rsidR="003E4B52" w:rsidRDefault="003E4B52">
      <w:pPr>
        <w:pStyle w:val="Corpsdetexte"/>
        <w:spacing w:before="14"/>
        <w:rPr>
          <w:i w:val="0"/>
          <w:sz w:val="24"/>
        </w:rPr>
      </w:pPr>
    </w:p>
    <w:p w:rsidR="003E4B52" w:rsidRDefault="005647C6">
      <w:pPr>
        <w:ind w:left="1689"/>
        <w:rPr>
          <w:rFonts w:ascii="Arial"/>
          <w:b/>
          <w:sz w:val="24"/>
        </w:rPr>
      </w:pPr>
      <w:r>
        <w:rPr>
          <w:rFonts w:ascii="Arial"/>
          <w:b/>
          <w:sz w:val="24"/>
        </w:rPr>
        <w:t>CORPS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Arial"/>
          <w:b/>
          <w:spacing w:val="-10"/>
          <w:sz w:val="24"/>
        </w:rPr>
        <w:t>:</w:t>
      </w:r>
    </w:p>
    <w:p w:rsidR="003E4B52" w:rsidRDefault="003E4B52">
      <w:pPr>
        <w:pStyle w:val="Corpsdetexte"/>
        <w:rPr>
          <w:i w:val="0"/>
          <w:sz w:val="24"/>
        </w:rPr>
      </w:pPr>
    </w:p>
    <w:p w:rsidR="003E4B52" w:rsidRDefault="003E4B52">
      <w:pPr>
        <w:pStyle w:val="Corpsdetexte"/>
        <w:spacing w:before="170"/>
        <w:rPr>
          <w:i w:val="0"/>
          <w:sz w:val="24"/>
        </w:rPr>
      </w:pPr>
      <w:bookmarkStart w:id="0" w:name="_GoBack"/>
      <w:bookmarkEnd w:id="0"/>
    </w:p>
    <w:p w:rsidR="003E4B52" w:rsidRDefault="005647C6">
      <w:pPr>
        <w:spacing w:before="1"/>
        <w:ind w:left="1689"/>
        <w:rPr>
          <w:rFonts w:ascii="Arial" w:hAnsi="Arial"/>
          <w:b/>
          <w:spacing w:val="-10"/>
          <w:sz w:val="24"/>
        </w:rPr>
      </w:pPr>
      <w:r>
        <w:rPr>
          <w:rFonts w:ascii="Arial" w:hAnsi="Arial"/>
          <w:b/>
          <w:sz w:val="24"/>
        </w:rPr>
        <w:t>ACADEMIE</w:t>
      </w:r>
      <w:r>
        <w:rPr>
          <w:rFonts w:ascii="Times New Roman" w:hAnsi="Times New Roman"/>
          <w:spacing w:val="-13"/>
          <w:sz w:val="24"/>
        </w:rPr>
        <w:t xml:space="preserve"> </w:t>
      </w:r>
      <w:r w:rsidR="00703163">
        <w:rPr>
          <w:rFonts w:ascii="Arial" w:hAnsi="Arial"/>
          <w:b/>
          <w:sz w:val="24"/>
        </w:rPr>
        <w:t>D’AFFECTATION</w:t>
      </w:r>
      <w:r w:rsidR="00703163">
        <w:rPr>
          <w:rFonts w:ascii="Arial" w:hAnsi="Arial"/>
          <w:b/>
          <w:spacing w:val="-10"/>
          <w:sz w:val="24"/>
        </w:rPr>
        <w:t xml:space="preserve"> :</w:t>
      </w:r>
    </w:p>
    <w:p w:rsidR="00703163" w:rsidRDefault="00703163">
      <w:pPr>
        <w:spacing w:before="1"/>
        <w:ind w:left="1689"/>
        <w:rPr>
          <w:rFonts w:ascii="Arial" w:hAnsi="Arial"/>
          <w:b/>
          <w:sz w:val="24"/>
        </w:rPr>
      </w:pPr>
    </w:p>
    <w:p w:rsidR="00703163" w:rsidRDefault="00703163">
      <w:pPr>
        <w:spacing w:before="1"/>
        <w:ind w:left="168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ANNEE SCOLAIRE : </w:t>
      </w:r>
    </w:p>
    <w:p w:rsidR="003E4B52" w:rsidRDefault="003E4B52">
      <w:pPr>
        <w:pStyle w:val="Corpsdetexte"/>
        <w:rPr>
          <w:i w:val="0"/>
          <w:sz w:val="24"/>
        </w:rPr>
      </w:pPr>
    </w:p>
    <w:p w:rsidR="003E4B52" w:rsidRDefault="003E4B52">
      <w:pPr>
        <w:pStyle w:val="Corpsdetexte"/>
        <w:rPr>
          <w:i w:val="0"/>
          <w:sz w:val="24"/>
        </w:rPr>
      </w:pPr>
    </w:p>
    <w:p w:rsidR="003E4B52" w:rsidRDefault="003E4B52">
      <w:pPr>
        <w:pStyle w:val="Corpsdetexte"/>
        <w:rPr>
          <w:i w:val="0"/>
          <w:sz w:val="24"/>
        </w:rPr>
      </w:pPr>
    </w:p>
    <w:p w:rsidR="003E4B52" w:rsidRDefault="003E4B52">
      <w:pPr>
        <w:pStyle w:val="Corpsdetexte"/>
        <w:spacing w:before="47"/>
        <w:rPr>
          <w:i w:val="0"/>
          <w:sz w:val="24"/>
        </w:rPr>
      </w:pPr>
    </w:p>
    <w:p w:rsidR="003E4B52" w:rsidRDefault="005647C6">
      <w:pPr>
        <w:pStyle w:val="Corpsdetexte"/>
        <w:ind w:left="66" w:right="813"/>
        <w:jc w:val="both"/>
      </w:pPr>
      <w:r>
        <w:t>Circulaire</w:t>
      </w:r>
      <w:r>
        <w:rPr>
          <w:rFonts w:ascii="Times New Roman" w:hAnsi="Times New Roman"/>
          <w:b w:val="0"/>
          <w:i w:val="0"/>
        </w:rPr>
        <w:t xml:space="preserve"> </w:t>
      </w:r>
      <w:r>
        <w:t>du</w:t>
      </w:r>
      <w:r>
        <w:rPr>
          <w:rFonts w:ascii="Times New Roman" w:hAnsi="Times New Roman"/>
          <w:b w:val="0"/>
          <w:i w:val="0"/>
        </w:rPr>
        <w:t xml:space="preserve"> </w:t>
      </w:r>
      <w:r>
        <w:t>2</w:t>
      </w:r>
      <w:r>
        <w:rPr>
          <w:rFonts w:ascii="Times New Roman" w:hAnsi="Times New Roman"/>
          <w:b w:val="0"/>
          <w:i w:val="0"/>
        </w:rPr>
        <w:t xml:space="preserve"> </w:t>
      </w:r>
      <w:r>
        <w:t>août</w:t>
      </w:r>
      <w:r>
        <w:rPr>
          <w:rFonts w:ascii="Times New Roman" w:hAnsi="Times New Roman"/>
          <w:b w:val="0"/>
          <w:i w:val="0"/>
        </w:rPr>
        <w:t xml:space="preserve"> </w:t>
      </w:r>
      <w:r>
        <w:t>2023</w:t>
      </w:r>
      <w:r>
        <w:rPr>
          <w:rFonts w:ascii="Times New Roman" w:hAnsi="Times New Roman"/>
          <w:b w:val="0"/>
          <w:i w:val="0"/>
        </w:rPr>
        <w:t xml:space="preserve"> </w:t>
      </w:r>
      <w:r>
        <w:t>relative</w:t>
      </w:r>
      <w:r>
        <w:rPr>
          <w:rFonts w:ascii="Times New Roman" w:hAnsi="Times New Roman"/>
          <w:b w:val="0"/>
          <w:i w:val="0"/>
        </w:rPr>
        <w:t xml:space="preserve"> </w:t>
      </w:r>
      <w:r>
        <w:t>à</w:t>
      </w:r>
      <w:r>
        <w:rPr>
          <w:rFonts w:ascii="Times New Roman" w:hAnsi="Times New Roman"/>
          <w:b w:val="0"/>
          <w:i w:val="0"/>
        </w:rPr>
        <w:t xml:space="preserve"> </w:t>
      </w:r>
      <w:r>
        <w:t>la</w:t>
      </w:r>
      <w:r>
        <w:rPr>
          <w:rFonts w:ascii="Times New Roman" w:hAnsi="Times New Roman"/>
          <w:b w:val="0"/>
          <w:i w:val="0"/>
        </w:rPr>
        <w:t xml:space="preserve"> </w:t>
      </w:r>
      <w:r>
        <w:t>mise</w:t>
      </w:r>
      <w:r>
        <w:rPr>
          <w:rFonts w:ascii="Times New Roman" w:hAnsi="Times New Roman"/>
          <w:b w:val="0"/>
          <w:i w:val="0"/>
        </w:rPr>
        <w:t xml:space="preserve"> </w:t>
      </w:r>
      <w:r>
        <w:t>en</w:t>
      </w:r>
      <w:r>
        <w:rPr>
          <w:rFonts w:ascii="Times New Roman" w:hAnsi="Times New Roman"/>
          <w:b w:val="0"/>
          <w:i w:val="0"/>
        </w:rPr>
        <w:t xml:space="preserve"> </w:t>
      </w:r>
      <w:r w:rsidR="000D7390">
        <w:t>œuvre</w:t>
      </w:r>
      <w:r>
        <w:rPr>
          <w:rFonts w:ascii="Times New Roman" w:hAnsi="Times New Roman"/>
          <w:b w:val="0"/>
          <w:i w:val="0"/>
        </w:rPr>
        <w:t xml:space="preserve"> </w:t>
      </w:r>
      <w:r>
        <w:t>des</w:t>
      </w:r>
      <w:r>
        <w:rPr>
          <w:rFonts w:ascii="Times New Roman" w:hAnsi="Times New Roman"/>
          <w:b w:val="0"/>
          <w:i w:val="0"/>
        </w:rPr>
        <w:t xml:space="preserve"> </w:t>
      </w:r>
      <w:r>
        <w:t>critères</w:t>
      </w:r>
      <w:r>
        <w:rPr>
          <w:rFonts w:ascii="Times New Roman" w:hAnsi="Times New Roman"/>
          <w:b w:val="0"/>
          <w:i w:val="0"/>
        </w:rPr>
        <w:t xml:space="preserve"> </w:t>
      </w:r>
      <w:r>
        <w:t>liés</w:t>
      </w:r>
      <w:r>
        <w:rPr>
          <w:rFonts w:ascii="Times New Roman" w:hAnsi="Times New Roman"/>
          <w:b w:val="0"/>
          <w:i w:val="0"/>
        </w:rPr>
        <w:t xml:space="preserve"> </w:t>
      </w:r>
      <w:r>
        <w:t>aux</w:t>
      </w:r>
      <w:r>
        <w:rPr>
          <w:rFonts w:ascii="Times New Roman" w:hAnsi="Times New Roman"/>
          <w:b w:val="0"/>
          <w:i w:val="0"/>
        </w:rPr>
        <w:t xml:space="preserve"> </w:t>
      </w:r>
      <w:r>
        <w:t>centres</w:t>
      </w:r>
      <w:r>
        <w:rPr>
          <w:rFonts w:ascii="Times New Roman" w:hAnsi="Times New Roman"/>
          <w:b w:val="0"/>
          <w:i w:val="0"/>
        </w:rPr>
        <w:t xml:space="preserve"> </w:t>
      </w:r>
      <w:r>
        <w:t>des</w:t>
      </w:r>
      <w:r>
        <w:rPr>
          <w:rFonts w:ascii="Times New Roman" w:hAnsi="Times New Roman"/>
          <w:b w:val="0"/>
          <w:i w:val="0"/>
        </w:rPr>
        <w:t xml:space="preserve"> </w:t>
      </w:r>
      <w:r>
        <w:t>intérêts</w:t>
      </w:r>
      <w:r>
        <w:rPr>
          <w:rFonts w:ascii="Times New Roman" w:hAnsi="Times New Roman"/>
          <w:b w:val="0"/>
          <w:i w:val="0"/>
        </w:rPr>
        <w:t xml:space="preserve"> </w:t>
      </w:r>
      <w:r>
        <w:t>matériels</w:t>
      </w:r>
      <w:r>
        <w:rPr>
          <w:rFonts w:ascii="Times New Roman" w:hAnsi="Times New Roman"/>
          <w:b w:val="0"/>
          <w:i w:val="0"/>
        </w:rPr>
        <w:t xml:space="preserve"> </w:t>
      </w:r>
      <w:r>
        <w:t>et</w:t>
      </w:r>
      <w:r>
        <w:rPr>
          <w:rFonts w:ascii="Times New Roman" w:hAnsi="Times New Roman"/>
          <w:b w:val="0"/>
          <w:i w:val="0"/>
        </w:rPr>
        <w:t xml:space="preserve"> </w:t>
      </w:r>
      <w:r>
        <w:t>moraux</w:t>
      </w:r>
      <w:r>
        <w:rPr>
          <w:rFonts w:ascii="Times New Roman" w:hAnsi="Times New Roman"/>
          <w:b w:val="0"/>
          <w:i w:val="0"/>
        </w:rPr>
        <w:t xml:space="preserve"> </w:t>
      </w:r>
      <w:r>
        <w:t>(CIMM)</w:t>
      </w:r>
      <w:r>
        <w:rPr>
          <w:rFonts w:ascii="Times New Roman" w:hAnsi="Times New Roman"/>
          <w:b w:val="0"/>
          <w:i w:val="0"/>
        </w:rPr>
        <w:t xml:space="preserve"> </w:t>
      </w:r>
      <w:r>
        <w:t>pour</w:t>
      </w:r>
      <w:r>
        <w:rPr>
          <w:rFonts w:ascii="Times New Roman" w:hAnsi="Times New Roman"/>
          <w:b w:val="0"/>
          <w:i w:val="0"/>
        </w:rPr>
        <w:t xml:space="preserve"> </w:t>
      </w:r>
      <w:r>
        <w:t>la</w:t>
      </w:r>
      <w:r>
        <w:rPr>
          <w:rFonts w:ascii="Times New Roman" w:hAnsi="Times New Roman"/>
          <w:b w:val="0"/>
          <w:i w:val="0"/>
        </w:rPr>
        <w:t xml:space="preserve"> </w:t>
      </w:r>
      <w:r>
        <w:t>prise</w:t>
      </w:r>
      <w:r>
        <w:rPr>
          <w:rFonts w:ascii="Times New Roman" w:hAnsi="Times New Roman"/>
          <w:b w:val="0"/>
          <w:i w:val="0"/>
        </w:rPr>
        <w:t xml:space="preserve"> </w:t>
      </w:r>
      <w:r>
        <w:t>en</w:t>
      </w:r>
      <w:r>
        <w:rPr>
          <w:rFonts w:ascii="Times New Roman" w:hAnsi="Times New Roman"/>
          <w:b w:val="0"/>
          <w:i w:val="0"/>
        </w:rPr>
        <w:t xml:space="preserve"> </w:t>
      </w:r>
      <w:r>
        <w:t>compte</w:t>
      </w:r>
      <w:r>
        <w:rPr>
          <w:rFonts w:ascii="Times New Roman" w:hAnsi="Times New Roman"/>
          <w:b w:val="0"/>
          <w:i w:val="0"/>
        </w:rPr>
        <w:t xml:space="preserve"> </w:t>
      </w:r>
      <w:r>
        <w:t>des</w:t>
      </w:r>
      <w:r>
        <w:rPr>
          <w:rFonts w:ascii="Times New Roman" w:hAnsi="Times New Roman"/>
          <w:b w:val="0"/>
          <w:i w:val="0"/>
        </w:rPr>
        <w:t xml:space="preserve"> </w:t>
      </w:r>
      <w:r>
        <w:t>congés</w:t>
      </w:r>
      <w:r>
        <w:rPr>
          <w:rFonts w:ascii="Times New Roman" w:hAnsi="Times New Roman"/>
          <w:b w:val="0"/>
          <w:i w:val="0"/>
        </w:rPr>
        <w:t xml:space="preserve"> </w:t>
      </w:r>
      <w:r>
        <w:t>bonifiés</w:t>
      </w:r>
      <w:r>
        <w:rPr>
          <w:rFonts w:ascii="Times New Roman" w:hAnsi="Times New Roman"/>
          <w:b w:val="0"/>
          <w:i w:val="0"/>
        </w:rPr>
        <w:t xml:space="preserve"> </w:t>
      </w:r>
      <w:r>
        <w:t>dans</w:t>
      </w:r>
      <w:r>
        <w:rPr>
          <w:rFonts w:ascii="Times New Roman" w:hAnsi="Times New Roman"/>
          <w:b w:val="0"/>
          <w:i w:val="0"/>
        </w:rPr>
        <w:t xml:space="preserve"> </w:t>
      </w:r>
      <w:r>
        <w:t>les</w:t>
      </w:r>
      <w:r>
        <w:rPr>
          <w:rFonts w:ascii="Times New Roman" w:hAnsi="Times New Roman"/>
          <w:b w:val="0"/>
          <w:i w:val="0"/>
        </w:rPr>
        <w:t xml:space="preserve"> </w:t>
      </w:r>
      <w:r>
        <w:t>3</w:t>
      </w:r>
      <w:r>
        <w:rPr>
          <w:rFonts w:ascii="Times New Roman" w:hAnsi="Times New Roman"/>
          <w:b w:val="0"/>
          <w:i w:val="0"/>
        </w:rPr>
        <w:t xml:space="preserve"> </w:t>
      </w:r>
      <w:r>
        <w:t>fonctions</w:t>
      </w:r>
      <w:r>
        <w:rPr>
          <w:rFonts w:ascii="Times New Roman" w:hAnsi="Times New Roman"/>
          <w:b w:val="0"/>
          <w:i w:val="0"/>
        </w:rPr>
        <w:t xml:space="preserve"> </w:t>
      </w:r>
      <w:r>
        <w:t>publiques</w:t>
      </w:r>
      <w:r>
        <w:rPr>
          <w:rFonts w:ascii="Times New Roman" w:hAnsi="Times New Roman"/>
          <w:b w:val="0"/>
          <w:i w:val="0"/>
        </w:rPr>
        <w:t xml:space="preserve"> </w:t>
      </w:r>
      <w:r>
        <w:t>et</w:t>
      </w:r>
      <w:r>
        <w:rPr>
          <w:rFonts w:ascii="Times New Roman" w:hAnsi="Times New Roman"/>
          <w:b w:val="0"/>
          <w:i w:val="0"/>
        </w:rPr>
        <w:t xml:space="preserve"> </w:t>
      </w:r>
      <w:r>
        <w:t>pour</w:t>
      </w:r>
      <w:r>
        <w:rPr>
          <w:rFonts w:ascii="Times New Roman" w:hAnsi="Times New Roman"/>
          <w:b w:val="0"/>
          <w:i w:val="0"/>
        </w:rPr>
        <w:t xml:space="preserve"> </w:t>
      </w:r>
      <w:r>
        <w:t>la</w:t>
      </w:r>
      <w:r>
        <w:rPr>
          <w:rFonts w:ascii="Times New Roman" w:hAnsi="Times New Roman"/>
          <w:b w:val="0"/>
          <w:i w:val="0"/>
        </w:rPr>
        <w:t xml:space="preserve"> </w:t>
      </w:r>
      <w:r>
        <w:t>mobilité</w:t>
      </w:r>
      <w:r>
        <w:rPr>
          <w:rFonts w:ascii="Times New Roman" w:hAnsi="Times New Roman"/>
          <w:b w:val="0"/>
          <w:i w:val="0"/>
        </w:rPr>
        <w:t xml:space="preserve"> </w:t>
      </w:r>
      <w:r>
        <w:t>des</w:t>
      </w:r>
      <w:r>
        <w:rPr>
          <w:rFonts w:ascii="Times New Roman" w:hAnsi="Times New Roman"/>
          <w:b w:val="0"/>
          <w:i w:val="0"/>
        </w:rPr>
        <w:t xml:space="preserve"> </w:t>
      </w:r>
      <w:r>
        <w:t>fonctionnaires</w:t>
      </w:r>
      <w:r>
        <w:rPr>
          <w:rFonts w:ascii="Times New Roman" w:hAnsi="Times New Roman"/>
          <w:b w:val="0"/>
          <w:i w:val="0"/>
        </w:rPr>
        <w:t xml:space="preserve"> </w:t>
      </w:r>
      <w:r>
        <w:t>de</w:t>
      </w:r>
      <w:r>
        <w:rPr>
          <w:rFonts w:ascii="Times New Roman" w:hAnsi="Times New Roman"/>
          <w:b w:val="0"/>
          <w:i w:val="0"/>
        </w:rPr>
        <w:t xml:space="preserve"> </w:t>
      </w:r>
      <w:r>
        <w:t>l’Etat</w:t>
      </w:r>
      <w:r>
        <w:rPr>
          <w:rFonts w:ascii="Times New Roman" w:hAnsi="Times New Roman"/>
          <w:b w:val="0"/>
          <w:i w:val="0"/>
        </w:rPr>
        <w:t xml:space="preserve"> </w:t>
      </w:r>
      <w:r>
        <w:t>dans</w:t>
      </w:r>
      <w:r>
        <w:rPr>
          <w:rFonts w:ascii="Times New Roman" w:hAnsi="Times New Roman"/>
          <w:b w:val="0"/>
          <w:i w:val="0"/>
        </w:rPr>
        <w:t xml:space="preserve"> </w:t>
      </w:r>
      <w:r>
        <w:t>les</w:t>
      </w:r>
      <w:r>
        <w:rPr>
          <w:rFonts w:ascii="Times New Roman" w:hAnsi="Times New Roman"/>
          <w:b w:val="0"/>
          <w:i w:val="0"/>
        </w:rPr>
        <w:t xml:space="preserve"> </w:t>
      </w:r>
      <w:r>
        <w:t>territoires</w:t>
      </w:r>
      <w:r>
        <w:rPr>
          <w:rFonts w:ascii="Times New Roman" w:hAnsi="Times New Roman"/>
          <w:b w:val="0"/>
          <w:i w:val="0"/>
        </w:rPr>
        <w:t xml:space="preserve"> </w:t>
      </w:r>
      <w:r>
        <w:t>d’outre-</w:t>
      </w:r>
      <w:r w:rsidR="000D7390">
        <w:t>mer ;</w:t>
      </w:r>
    </w:p>
    <w:p w:rsidR="003E4B52" w:rsidRDefault="003E4B52">
      <w:pPr>
        <w:pStyle w:val="Corpsdetexte"/>
        <w:spacing w:before="229"/>
      </w:pPr>
    </w:p>
    <w:p w:rsidR="003E4B52" w:rsidRDefault="005647C6">
      <w:pPr>
        <w:pStyle w:val="Corpsdetexte"/>
        <w:ind w:left="66" w:right="840"/>
        <w:jc w:val="both"/>
      </w:pPr>
      <w:r>
        <w:t>Note</w:t>
      </w:r>
      <w:r>
        <w:rPr>
          <w:rFonts w:ascii="Times New Roman" w:hAnsi="Times New Roman"/>
          <w:b w:val="0"/>
          <w:i w:val="0"/>
        </w:rPr>
        <w:t xml:space="preserve"> </w:t>
      </w:r>
      <w:r>
        <w:t>de</w:t>
      </w:r>
      <w:r>
        <w:rPr>
          <w:rFonts w:ascii="Times New Roman" w:hAnsi="Times New Roman"/>
          <w:b w:val="0"/>
          <w:i w:val="0"/>
        </w:rPr>
        <w:t xml:space="preserve"> </w:t>
      </w:r>
      <w:r>
        <w:t>service</w:t>
      </w:r>
      <w:r>
        <w:rPr>
          <w:rFonts w:ascii="Times New Roman" w:hAnsi="Times New Roman"/>
          <w:b w:val="0"/>
          <w:i w:val="0"/>
        </w:rPr>
        <w:t xml:space="preserve"> </w:t>
      </w:r>
      <w:r>
        <w:t>MENJ-DGRH</w:t>
      </w:r>
      <w:r>
        <w:rPr>
          <w:rFonts w:ascii="Times New Roman" w:hAnsi="Times New Roman"/>
          <w:b w:val="0"/>
          <w:i w:val="0"/>
        </w:rPr>
        <w:t xml:space="preserve"> </w:t>
      </w:r>
      <w:r>
        <w:t>du</w:t>
      </w:r>
      <w:r>
        <w:rPr>
          <w:rFonts w:ascii="Times New Roman" w:hAnsi="Times New Roman"/>
          <w:b w:val="0"/>
          <w:i w:val="0"/>
        </w:rPr>
        <w:t xml:space="preserve"> </w:t>
      </w:r>
      <w:r>
        <w:t>24</w:t>
      </w:r>
      <w:r>
        <w:rPr>
          <w:rFonts w:ascii="Times New Roman" w:hAnsi="Times New Roman"/>
          <w:b w:val="0"/>
          <w:i w:val="0"/>
        </w:rPr>
        <w:t xml:space="preserve"> </w:t>
      </w:r>
      <w:r>
        <w:t>novembre</w:t>
      </w:r>
      <w:r>
        <w:rPr>
          <w:rFonts w:ascii="Times New Roman" w:hAnsi="Times New Roman"/>
          <w:b w:val="0"/>
          <w:i w:val="0"/>
        </w:rPr>
        <w:t xml:space="preserve"> </w:t>
      </w:r>
      <w:r>
        <w:t>2023</w:t>
      </w:r>
      <w:r>
        <w:rPr>
          <w:rFonts w:ascii="Times New Roman" w:hAnsi="Times New Roman"/>
          <w:b w:val="0"/>
          <w:i w:val="0"/>
        </w:rPr>
        <w:t xml:space="preserve"> </w:t>
      </w:r>
      <w:r>
        <w:t>:</w:t>
      </w:r>
      <w:r>
        <w:rPr>
          <w:rFonts w:ascii="Times New Roman" w:hAnsi="Times New Roman"/>
          <w:b w:val="0"/>
          <w:i w:val="0"/>
        </w:rPr>
        <w:t xml:space="preserve"> </w:t>
      </w:r>
      <w:r>
        <w:t>centre</w:t>
      </w:r>
      <w:r>
        <w:rPr>
          <w:rFonts w:ascii="Times New Roman" w:hAnsi="Times New Roman"/>
          <w:b w:val="0"/>
          <w:i w:val="0"/>
        </w:rPr>
        <w:t xml:space="preserve"> </w:t>
      </w:r>
      <w:r>
        <w:t>des</w:t>
      </w:r>
      <w:r>
        <w:rPr>
          <w:rFonts w:ascii="Times New Roman" w:hAnsi="Times New Roman"/>
          <w:b w:val="0"/>
          <w:i w:val="0"/>
        </w:rPr>
        <w:t xml:space="preserve"> </w:t>
      </w:r>
      <w:r>
        <w:t>intérêts</w:t>
      </w:r>
      <w:r>
        <w:rPr>
          <w:rFonts w:ascii="Times New Roman" w:hAnsi="Times New Roman"/>
          <w:b w:val="0"/>
          <w:i w:val="0"/>
        </w:rPr>
        <w:t xml:space="preserve"> </w:t>
      </w:r>
      <w:r>
        <w:t>matériels</w:t>
      </w:r>
      <w:r>
        <w:rPr>
          <w:rFonts w:ascii="Times New Roman" w:hAnsi="Times New Roman"/>
          <w:b w:val="0"/>
          <w:i w:val="0"/>
        </w:rPr>
        <w:t xml:space="preserve"> </w:t>
      </w:r>
      <w:r>
        <w:t>et</w:t>
      </w:r>
      <w:r>
        <w:rPr>
          <w:rFonts w:ascii="Times New Roman" w:hAnsi="Times New Roman"/>
          <w:b w:val="0"/>
          <w:i w:val="0"/>
        </w:rPr>
        <w:t xml:space="preserve"> </w:t>
      </w:r>
      <w:r>
        <w:t>moraux</w:t>
      </w:r>
      <w:r>
        <w:rPr>
          <w:rFonts w:ascii="Times New Roman" w:hAnsi="Times New Roman"/>
          <w:b w:val="0"/>
          <w:i w:val="0"/>
        </w:rPr>
        <w:t xml:space="preserve"> </w:t>
      </w:r>
      <w:r>
        <w:t>–</w:t>
      </w:r>
      <w:r>
        <w:rPr>
          <w:rFonts w:ascii="Times New Roman" w:hAnsi="Times New Roman"/>
          <w:b w:val="0"/>
          <w:i w:val="0"/>
        </w:rPr>
        <w:t xml:space="preserve"> </w:t>
      </w:r>
      <w:r>
        <w:t>Modalités</w:t>
      </w:r>
      <w:r>
        <w:rPr>
          <w:rFonts w:ascii="Times New Roman" w:hAnsi="Times New Roman"/>
          <w:b w:val="0"/>
          <w:i w:val="0"/>
        </w:rPr>
        <w:t xml:space="preserve"> </w:t>
      </w:r>
      <w:r>
        <w:t>de</w:t>
      </w:r>
      <w:r>
        <w:rPr>
          <w:rFonts w:ascii="Times New Roman" w:hAnsi="Times New Roman"/>
          <w:b w:val="0"/>
          <w:i w:val="0"/>
        </w:rPr>
        <w:t xml:space="preserve"> </w:t>
      </w:r>
      <w:r>
        <w:t>reconnaissance</w:t>
      </w:r>
      <w:r>
        <w:rPr>
          <w:rFonts w:ascii="Times New Roman" w:hAnsi="Times New Roman"/>
          <w:b w:val="0"/>
          <w:i w:val="0"/>
        </w:rPr>
        <w:t xml:space="preserve"> </w:t>
      </w:r>
      <w:r>
        <w:t>du</w:t>
      </w:r>
      <w:r>
        <w:rPr>
          <w:rFonts w:ascii="Times New Roman" w:hAnsi="Times New Roman"/>
          <w:b w:val="0"/>
          <w:i w:val="0"/>
        </w:rPr>
        <w:t xml:space="preserve"> </w:t>
      </w:r>
      <w:r>
        <w:t>centre</w:t>
      </w:r>
      <w:r>
        <w:rPr>
          <w:rFonts w:ascii="Times New Roman" w:hAnsi="Times New Roman"/>
          <w:b w:val="0"/>
          <w:i w:val="0"/>
        </w:rPr>
        <w:t xml:space="preserve"> </w:t>
      </w:r>
      <w:r>
        <w:t>des</w:t>
      </w:r>
      <w:r>
        <w:rPr>
          <w:rFonts w:ascii="Times New Roman" w:hAnsi="Times New Roman"/>
          <w:b w:val="0"/>
          <w:i w:val="0"/>
        </w:rPr>
        <w:t xml:space="preserve"> </w:t>
      </w:r>
      <w:r>
        <w:t>intérêts</w:t>
      </w:r>
      <w:r>
        <w:rPr>
          <w:rFonts w:ascii="Times New Roman" w:hAnsi="Times New Roman"/>
          <w:b w:val="0"/>
          <w:i w:val="0"/>
        </w:rPr>
        <w:t xml:space="preserve"> </w:t>
      </w:r>
      <w:r>
        <w:t>matériels</w:t>
      </w:r>
      <w:r>
        <w:rPr>
          <w:rFonts w:ascii="Times New Roman" w:hAnsi="Times New Roman"/>
          <w:b w:val="0"/>
          <w:i w:val="0"/>
        </w:rPr>
        <w:t xml:space="preserve"> </w:t>
      </w:r>
      <w:r>
        <w:t>et</w:t>
      </w:r>
      <w:r>
        <w:rPr>
          <w:rFonts w:ascii="Times New Roman" w:hAnsi="Times New Roman"/>
          <w:b w:val="0"/>
          <w:i w:val="0"/>
        </w:rPr>
        <w:t xml:space="preserve"> </w:t>
      </w:r>
      <w:r>
        <w:t>moraux.</w:t>
      </w:r>
    </w:p>
    <w:p w:rsidR="003E4B52" w:rsidRDefault="003E4B52">
      <w:pPr>
        <w:pStyle w:val="Corpsdetexte"/>
      </w:pPr>
    </w:p>
    <w:p w:rsidR="003E4B52" w:rsidRDefault="003E4B52">
      <w:pPr>
        <w:pStyle w:val="Corpsdetexte"/>
      </w:pPr>
    </w:p>
    <w:p w:rsidR="003E4B52" w:rsidRDefault="003E4B52">
      <w:pPr>
        <w:pStyle w:val="Corpsdetexte"/>
      </w:pPr>
    </w:p>
    <w:p w:rsidR="003E4B52" w:rsidRDefault="005647C6">
      <w:pPr>
        <w:ind w:left="66" w:right="251"/>
        <w:rPr>
          <w:rFonts w:ascii="Arial" w:hAnsi="Arial"/>
          <w:b/>
          <w:sz w:val="24"/>
        </w:rPr>
      </w:pPr>
      <w:r>
        <w:rPr>
          <w:rFonts w:ascii="Arial" w:hAnsi="Arial"/>
          <w:b/>
          <w:sz w:val="20"/>
        </w:rPr>
        <w:t>Eléments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d’analyse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permettant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reconnaissance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du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CIMM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dans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l’académie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REUNION</w:t>
      </w:r>
      <w:r>
        <w:rPr>
          <w:rFonts w:ascii="Times New Roman" w:hAnsi="Times New Roman"/>
          <w:spacing w:val="36"/>
          <w:sz w:val="20"/>
        </w:rPr>
        <w:t xml:space="preserve"> </w:t>
      </w:r>
      <w:r>
        <w:rPr>
          <w:rFonts w:ascii="Arial" w:hAnsi="Arial"/>
          <w:b/>
          <w:sz w:val="20"/>
        </w:rPr>
        <w:t>pour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les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mouvements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à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gestion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déconcentrée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: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4"/>
        </w:rPr>
        <w:t>INFENES,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ASS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et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ADJENES.</w:t>
      </w:r>
    </w:p>
    <w:p w:rsidR="003E4B52" w:rsidRDefault="003E4B52">
      <w:pPr>
        <w:pStyle w:val="Corpsdetexte"/>
        <w:rPr>
          <w:i w:val="0"/>
        </w:rPr>
      </w:pPr>
    </w:p>
    <w:p w:rsidR="003E4B52" w:rsidRDefault="003E4B52">
      <w:pPr>
        <w:pStyle w:val="Corpsdetexte"/>
        <w:rPr>
          <w:i w:val="0"/>
        </w:rPr>
      </w:pPr>
    </w:p>
    <w:p w:rsidR="003E4B52" w:rsidRDefault="003E4B52">
      <w:pPr>
        <w:pStyle w:val="Corpsdetexte"/>
        <w:spacing w:before="50"/>
        <w:rPr>
          <w:i w:val="0"/>
        </w:rPr>
      </w:pPr>
    </w:p>
    <w:p w:rsidR="003E4B52" w:rsidRDefault="005647C6">
      <w:pPr>
        <w:ind w:left="67" w:right="301" w:hanging="1"/>
        <w:rPr>
          <w:sz w:val="20"/>
        </w:rPr>
      </w:pPr>
      <w:r>
        <w:rPr>
          <w:sz w:val="20"/>
        </w:rPr>
        <w:t>Afin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faciliter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l’analyse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des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critères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d’appréciations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permettant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reconnaissance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des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CIMM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et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des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sz w:val="20"/>
        </w:rPr>
        <w:t>pièces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justificatives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fournir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pour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chacun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critères,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tableau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ci-dessous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devra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être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complété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par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les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agents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concernés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renvoyé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avec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dossier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mutation.</w:t>
      </w:r>
    </w:p>
    <w:p w:rsidR="003E4B52" w:rsidRDefault="003E4B52">
      <w:pPr>
        <w:rPr>
          <w:sz w:val="20"/>
        </w:rPr>
        <w:sectPr w:rsidR="003E4B52">
          <w:type w:val="continuous"/>
          <w:pgSz w:w="11900" w:h="16840"/>
          <w:pgMar w:top="520" w:right="992" w:bottom="280" w:left="1133" w:header="720" w:footer="720" w:gutter="0"/>
          <w:cols w:space="720"/>
        </w:sectPr>
      </w:pPr>
    </w:p>
    <w:p w:rsidR="003E4B52" w:rsidRDefault="005647C6" w:rsidP="000D7390">
      <w:pPr>
        <w:spacing w:before="75"/>
        <w:ind w:left="-709" w:right="-71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Cocher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case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oui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non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pour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chaque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critère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d’appréciation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Arial" w:hAnsi="Arial"/>
          <w:b/>
          <w:spacing w:val="-10"/>
          <w:sz w:val="20"/>
        </w:rPr>
        <w:t>:</w:t>
      </w:r>
    </w:p>
    <w:p w:rsidR="003E4B52" w:rsidRDefault="005647C6" w:rsidP="000D7390">
      <w:pPr>
        <w:spacing w:before="1"/>
        <w:ind w:left="-709"/>
        <w:rPr>
          <w:sz w:val="20"/>
        </w:rPr>
      </w:pPr>
      <w:r>
        <w:rPr>
          <w:spacing w:val="-2"/>
          <w:sz w:val="20"/>
        </w:rPr>
        <w:t>(Fournir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pour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chaque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réponse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2"/>
          <w:sz w:val="20"/>
        </w:rPr>
        <w:t>positive,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2"/>
          <w:sz w:val="20"/>
        </w:rPr>
        <w:t>les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pièces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pacing w:val="-2"/>
          <w:sz w:val="20"/>
        </w:rPr>
        <w:t>justificatives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correspondantes)</w:t>
      </w:r>
    </w:p>
    <w:p w:rsidR="003E4B52" w:rsidRDefault="003E4B52">
      <w:pPr>
        <w:spacing w:before="6"/>
        <w:rPr>
          <w:sz w:val="20"/>
        </w:rPr>
      </w:pPr>
    </w:p>
    <w:tbl>
      <w:tblPr>
        <w:tblStyle w:val="TableNormal"/>
        <w:tblW w:w="11286" w:type="dxa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5"/>
        <w:gridCol w:w="1000"/>
        <w:gridCol w:w="999"/>
        <w:gridCol w:w="4572"/>
      </w:tblGrid>
      <w:tr w:rsidR="003E4B52" w:rsidTr="000D7390">
        <w:trPr>
          <w:trHeight w:val="475"/>
        </w:trPr>
        <w:tc>
          <w:tcPr>
            <w:tcW w:w="4715" w:type="dxa"/>
          </w:tcPr>
          <w:p w:rsidR="003E4B52" w:rsidRDefault="005647C6">
            <w:pPr>
              <w:pStyle w:val="TableParagraph"/>
              <w:ind w:left="104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Critères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d’appréciation</w:t>
            </w:r>
          </w:p>
        </w:tc>
        <w:tc>
          <w:tcPr>
            <w:tcW w:w="1000" w:type="dxa"/>
          </w:tcPr>
          <w:p w:rsidR="003E4B52" w:rsidRDefault="005647C6">
            <w:pPr>
              <w:pStyle w:val="TableParagraph"/>
              <w:ind w:left="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OUI</w:t>
            </w:r>
          </w:p>
        </w:tc>
        <w:tc>
          <w:tcPr>
            <w:tcW w:w="999" w:type="dxa"/>
          </w:tcPr>
          <w:p w:rsidR="003E4B52" w:rsidRDefault="005647C6">
            <w:pPr>
              <w:pStyle w:val="TableParagraph"/>
              <w:spacing w:line="218" w:lineRule="exact"/>
              <w:ind w:left="3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NON</w:t>
            </w:r>
          </w:p>
        </w:tc>
        <w:tc>
          <w:tcPr>
            <w:tcW w:w="4572" w:type="dxa"/>
          </w:tcPr>
          <w:p w:rsidR="003E4B52" w:rsidRDefault="005647C6">
            <w:pPr>
              <w:pStyle w:val="TableParagraph"/>
              <w:ind w:left="3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Exemples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pièces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justificatives</w:t>
            </w:r>
          </w:p>
        </w:tc>
      </w:tr>
      <w:tr w:rsidR="003E4B52" w:rsidTr="000D7390">
        <w:trPr>
          <w:trHeight w:val="1496"/>
        </w:trPr>
        <w:tc>
          <w:tcPr>
            <w:tcW w:w="4715" w:type="dxa"/>
          </w:tcPr>
          <w:p w:rsidR="003E4B52" w:rsidRDefault="005647C6" w:rsidP="000D7390">
            <w:pPr>
              <w:pStyle w:val="TableParagraph"/>
              <w:spacing w:before="240" w:line="237" w:lineRule="auto"/>
              <w:ind w:left="100" w:right="434"/>
              <w:rPr>
                <w:sz w:val="20"/>
              </w:rPr>
            </w:pPr>
            <w:r>
              <w:rPr>
                <w:sz w:val="20"/>
              </w:rPr>
              <w:t>Résidence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père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mère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défaut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proches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territoire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considéré</w:t>
            </w:r>
          </w:p>
        </w:tc>
        <w:tc>
          <w:tcPr>
            <w:tcW w:w="1000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4572" w:type="dxa"/>
          </w:tcPr>
          <w:p w:rsidR="003E4B52" w:rsidRDefault="005647C6" w:rsidP="000D7390">
            <w:pPr>
              <w:pStyle w:val="TableParagraph"/>
              <w:spacing w:before="240" w:line="264" w:lineRule="auto"/>
              <w:ind w:left="148" w:right="259"/>
              <w:rPr>
                <w:sz w:val="20"/>
              </w:rPr>
            </w:pPr>
            <w:r>
              <w:rPr>
                <w:sz w:val="20"/>
              </w:rPr>
              <w:t>Justificatif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domicile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certificat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attestation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résidence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établi(e)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mairie.</w:t>
            </w:r>
            <w:r w:rsidR="000D7390">
              <w:rPr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échéant,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attestation</w:t>
            </w:r>
            <w:r w:rsidR="000D7390">
              <w:rPr>
                <w:sz w:val="20"/>
              </w:rPr>
              <w:t xml:space="preserve"> </w:t>
            </w:r>
            <w:r>
              <w:rPr>
                <w:sz w:val="20"/>
              </w:rPr>
              <w:t>justifiant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lieu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sépulture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proches.</w:t>
            </w:r>
          </w:p>
        </w:tc>
      </w:tr>
      <w:tr w:rsidR="003E4B52" w:rsidTr="000D7390">
        <w:trPr>
          <w:trHeight w:val="1414"/>
        </w:trPr>
        <w:tc>
          <w:tcPr>
            <w:tcW w:w="4715" w:type="dxa"/>
          </w:tcPr>
          <w:p w:rsidR="003E4B52" w:rsidRDefault="005647C6" w:rsidP="000D7390">
            <w:pPr>
              <w:pStyle w:val="TableParagraph"/>
              <w:spacing w:before="240" w:line="254" w:lineRule="auto"/>
              <w:ind w:left="148" w:right="434"/>
              <w:rPr>
                <w:sz w:val="20"/>
              </w:rPr>
            </w:pPr>
            <w:r>
              <w:rPr>
                <w:sz w:val="20"/>
              </w:rPr>
              <w:t>Biens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fonciers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propriété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location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lieu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congé</w:t>
            </w:r>
          </w:p>
        </w:tc>
        <w:tc>
          <w:tcPr>
            <w:tcW w:w="1000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4572" w:type="dxa"/>
          </w:tcPr>
          <w:p w:rsidR="003E4B52" w:rsidRDefault="005647C6" w:rsidP="000D7390">
            <w:pPr>
              <w:pStyle w:val="TableParagraph"/>
              <w:spacing w:before="240" w:line="256" w:lineRule="auto"/>
              <w:ind w:left="148" w:right="228"/>
              <w:jc w:val="both"/>
              <w:rPr>
                <w:sz w:val="20"/>
              </w:rPr>
            </w:pPr>
            <w:r>
              <w:rPr>
                <w:sz w:val="20"/>
              </w:rPr>
              <w:t>Photocopie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l’avis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d’imposition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l’administration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(taxe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foncière,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taxe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d’habitation),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acte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propriété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contrat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location…</w:t>
            </w:r>
          </w:p>
        </w:tc>
      </w:tr>
      <w:tr w:rsidR="003E4B52" w:rsidTr="000D7390">
        <w:trPr>
          <w:trHeight w:val="854"/>
        </w:trPr>
        <w:tc>
          <w:tcPr>
            <w:tcW w:w="4715" w:type="dxa"/>
          </w:tcPr>
          <w:p w:rsidR="003E4B52" w:rsidRDefault="005647C6" w:rsidP="000D7390">
            <w:pPr>
              <w:pStyle w:val="TableParagraph"/>
              <w:spacing w:before="240"/>
              <w:ind w:left="100"/>
              <w:rPr>
                <w:sz w:val="20"/>
              </w:rPr>
            </w:pPr>
            <w:r>
              <w:rPr>
                <w:sz w:val="20"/>
              </w:rPr>
              <w:t>Résidence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antérieure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l’agent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territoire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considéré</w:t>
            </w:r>
          </w:p>
        </w:tc>
        <w:tc>
          <w:tcPr>
            <w:tcW w:w="1000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4572" w:type="dxa"/>
          </w:tcPr>
          <w:p w:rsidR="003E4B52" w:rsidRDefault="005647C6" w:rsidP="000D7390">
            <w:pPr>
              <w:pStyle w:val="TableParagraph"/>
              <w:spacing w:before="240"/>
              <w:ind w:left="100"/>
              <w:rPr>
                <w:sz w:val="20"/>
              </w:rPr>
            </w:pPr>
            <w:r>
              <w:rPr>
                <w:sz w:val="20"/>
              </w:rPr>
              <w:t>Bail,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quittance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loyer,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taxe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d’habitation,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</w:tc>
      </w:tr>
      <w:tr w:rsidR="003E4B52" w:rsidTr="000D7390">
        <w:trPr>
          <w:trHeight w:val="1261"/>
        </w:trPr>
        <w:tc>
          <w:tcPr>
            <w:tcW w:w="4715" w:type="dxa"/>
          </w:tcPr>
          <w:p w:rsidR="003E4B52" w:rsidRDefault="005647C6" w:rsidP="000D7390">
            <w:pPr>
              <w:pStyle w:val="TableParagraph"/>
              <w:spacing w:before="240"/>
              <w:ind w:left="100"/>
              <w:rPr>
                <w:sz w:val="20"/>
              </w:rPr>
            </w:pPr>
            <w:r>
              <w:rPr>
                <w:sz w:val="20"/>
              </w:rPr>
              <w:t>Lieu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naissance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l’agent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enfants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territoire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considéré</w:t>
            </w:r>
          </w:p>
        </w:tc>
        <w:tc>
          <w:tcPr>
            <w:tcW w:w="1000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4572" w:type="dxa"/>
          </w:tcPr>
          <w:p w:rsidR="003E4B52" w:rsidRDefault="005647C6" w:rsidP="000D7390">
            <w:pPr>
              <w:pStyle w:val="TableParagraph"/>
              <w:spacing w:before="240"/>
              <w:ind w:left="148" w:right="288"/>
              <w:jc w:val="both"/>
              <w:rPr>
                <w:sz w:val="20"/>
              </w:rPr>
            </w:pPr>
            <w:r>
              <w:rPr>
                <w:sz w:val="20"/>
              </w:rPr>
              <w:t>Photocopie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carte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d’identité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justifiant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lieu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naissance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extrait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d’acte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naissance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moins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trois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mois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photocopie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livret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famille</w:t>
            </w:r>
            <w:r w:rsidR="000D7390">
              <w:rPr>
                <w:sz w:val="20"/>
              </w:rPr>
              <w:t>.</w:t>
            </w:r>
          </w:p>
        </w:tc>
      </w:tr>
      <w:tr w:rsidR="003E4B52" w:rsidTr="000D7390">
        <w:trPr>
          <w:trHeight w:val="809"/>
        </w:trPr>
        <w:tc>
          <w:tcPr>
            <w:tcW w:w="4715" w:type="dxa"/>
          </w:tcPr>
          <w:p w:rsidR="003E4B52" w:rsidRDefault="005647C6" w:rsidP="000D7390">
            <w:pPr>
              <w:pStyle w:val="TableParagraph"/>
              <w:spacing w:before="240"/>
              <w:ind w:left="100"/>
              <w:rPr>
                <w:sz w:val="20"/>
              </w:rPr>
            </w:pPr>
            <w:r>
              <w:rPr>
                <w:sz w:val="20"/>
              </w:rPr>
              <w:t>Bénéfice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antérieur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congé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bonifié</w:t>
            </w:r>
          </w:p>
        </w:tc>
        <w:tc>
          <w:tcPr>
            <w:tcW w:w="1000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4572" w:type="dxa"/>
          </w:tcPr>
          <w:p w:rsidR="003E4B52" w:rsidRDefault="005647C6" w:rsidP="000D7390">
            <w:pPr>
              <w:pStyle w:val="TableParagraph"/>
              <w:spacing w:before="240" w:line="228" w:lineRule="exact"/>
              <w:ind w:left="100" w:right="259" w:hanging="1"/>
              <w:rPr>
                <w:sz w:val="20"/>
              </w:rPr>
            </w:pPr>
            <w:r>
              <w:rPr>
                <w:sz w:val="20"/>
              </w:rPr>
              <w:t>Copie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décision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laquelle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été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octroyé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congé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bonifié</w:t>
            </w:r>
            <w:r w:rsidR="000D7390">
              <w:rPr>
                <w:sz w:val="20"/>
              </w:rPr>
              <w:t>.</w:t>
            </w:r>
          </w:p>
        </w:tc>
      </w:tr>
      <w:tr w:rsidR="003E4B52" w:rsidTr="000D7390">
        <w:trPr>
          <w:trHeight w:val="1111"/>
        </w:trPr>
        <w:tc>
          <w:tcPr>
            <w:tcW w:w="4715" w:type="dxa"/>
          </w:tcPr>
          <w:p w:rsidR="003E4B52" w:rsidRDefault="005647C6" w:rsidP="000D7390">
            <w:pPr>
              <w:pStyle w:val="TableParagraph"/>
              <w:spacing w:before="240" w:line="256" w:lineRule="auto"/>
              <w:ind w:left="148" w:right="1440"/>
              <w:rPr>
                <w:sz w:val="18"/>
              </w:rPr>
            </w:pPr>
            <w:r w:rsidRPr="000D7390">
              <w:rPr>
                <w:spacing w:val="-2"/>
                <w:sz w:val="20"/>
              </w:rPr>
              <w:t>Lieu de résidence avant l’entré</w:t>
            </w:r>
            <w:r w:rsidR="000D7390">
              <w:rPr>
                <w:spacing w:val="-2"/>
                <w:sz w:val="20"/>
              </w:rPr>
              <w:t xml:space="preserve">e </w:t>
            </w:r>
            <w:r w:rsidRPr="000D7390">
              <w:rPr>
                <w:spacing w:val="-2"/>
                <w:sz w:val="20"/>
              </w:rPr>
              <w:t>dans l’administration</w:t>
            </w:r>
          </w:p>
        </w:tc>
        <w:tc>
          <w:tcPr>
            <w:tcW w:w="1000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4572" w:type="dxa"/>
          </w:tcPr>
          <w:p w:rsidR="003E4B52" w:rsidRDefault="005647C6" w:rsidP="000D7390">
            <w:pPr>
              <w:pStyle w:val="TableParagraph"/>
              <w:spacing w:before="240" w:line="247" w:lineRule="auto"/>
              <w:ind w:left="148" w:right="259"/>
              <w:rPr>
                <w:sz w:val="20"/>
              </w:rPr>
            </w:pPr>
            <w:r>
              <w:rPr>
                <w:sz w:val="20"/>
              </w:rPr>
              <w:t>Quittance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loyer,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EDF.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Attestation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résidence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établie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mairie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précisant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périodes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domiciliation.</w:t>
            </w:r>
          </w:p>
        </w:tc>
      </w:tr>
      <w:tr w:rsidR="003E4B52" w:rsidTr="000D7390">
        <w:trPr>
          <w:trHeight w:val="782"/>
        </w:trPr>
        <w:tc>
          <w:tcPr>
            <w:tcW w:w="4715" w:type="dxa"/>
          </w:tcPr>
          <w:p w:rsidR="003E4B52" w:rsidRDefault="005647C6" w:rsidP="000D7390">
            <w:pPr>
              <w:pStyle w:val="TableParagraph"/>
              <w:spacing w:before="240" w:line="216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Comptes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bancaires,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d’épargne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postaux</w:t>
            </w:r>
            <w:r w:rsidR="000D7390">
              <w:rPr>
                <w:sz w:val="20"/>
              </w:rPr>
              <w:t xml:space="preserve"> </w:t>
            </w:r>
            <w:r>
              <w:rPr>
                <w:sz w:val="20"/>
              </w:rPr>
              <w:t>dont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l’agent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titulaire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territoire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considéré</w:t>
            </w:r>
          </w:p>
        </w:tc>
        <w:tc>
          <w:tcPr>
            <w:tcW w:w="1000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4572" w:type="dxa"/>
          </w:tcPr>
          <w:p w:rsidR="003E4B52" w:rsidRDefault="005647C6" w:rsidP="000D7390">
            <w:pPr>
              <w:pStyle w:val="TableParagraph"/>
              <w:spacing w:before="240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Relevé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d’identité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bancaire,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etc.</w:t>
            </w:r>
          </w:p>
        </w:tc>
      </w:tr>
      <w:tr w:rsidR="003E4B52" w:rsidTr="000D7390">
        <w:trPr>
          <w:trHeight w:val="808"/>
        </w:trPr>
        <w:tc>
          <w:tcPr>
            <w:tcW w:w="4715" w:type="dxa"/>
          </w:tcPr>
          <w:p w:rsidR="003E4B52" w:rsidRDefault="005647C6" w:rsidP="000D7390">
            <w:pPr>
              <w:pStyle w:val="TableParagraph"/>
              <w:spacing w:before="240"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Paiement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l’agent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certains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impôts,</w:t>
            </w:r>
            <w:r w:rsidR="000D7390">
              <w:rPr>
                <w:sz w:val="20"/>
              </w:rPr>
              <w:t xml:space="preserve"> </w:t>
            </w:r>
            <w:r>
              <w:rPr>
                <w:sz w:val="20"/>
              </w:rPr>
              <w:t>notamment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l’impôt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revenu,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territoire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considéré</w:t>
            </w:r>
          </w:p>
        </w:tc>
        <w:tc>
          <w:tcPr>
            <w:tcW w:w="1000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4572" w:type="dxa"/>
          </w:tcPr>
          <w:p w:rsidR="003E4B52" w:rsidRDefault="005647C6" w:rsidP="000D7390">
            <w:pPr>
              <w:pStyle w:val="TableParagraph"/>
              <w:spacing w:before="240"/>
              <w:ind w:left="100"/>
              <w:rPr>
                <w:sz w:val="20"/>
              </w:rPr>
            </w:pPr>
            <w:r>
              <w:rPr>
                <w:sz w:val="20"/>
              </w:rPr>
              <w:t>Avis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d’imposition</w:t>
            </w:r>
          </w:p>
        </w:tc>
      </w:tr>
      <w:tr w:rsidR="003E4B52" w:rsidTr="000D7390">
        <w:trPr>
          <w:trHeight w:val="800"/>
        </w:trPr>
        <w:tc>
          <w:tcPr>
            <w:tcW w:w="4715" w:type="dxa"/>
          </w:tcPr>
          <w:p w:rsidR="003E4B52" w:rsidRDefault="005647C6" w:rsidP="000D7390">
            <w:pPr>
              <w:pStyle w:val="TableParagraph"/>
              <w:spacing w:before="240"/>
              <w:ind w:left="100" w:right="434"/>
              <w:rPr>
                <w:sz w:val="20"/>
              </w:rPr>
            </w:pPr>
            <w:r>
              <w:rPr>
                <w:sz w:val="20"/>
              </w:rPr>
              <w:t>Affectations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professionnelles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antérieures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territoire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considéré</w:t>
            </w:r>
          </w:p>
        </w:tc>
        <w:tc>
          <w:tcPr>
            <w:tcW w:w="1000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4572" w:type="dxa"/>
          </w:tcPr>
          <w:p w:rsidR="003E4B52" w:rsidRPr="000D7390" w:rsidRDefault="000D7390" w:rsidP="000D7390">
            <w:pPr>
              <w:pStyle w:val="TableParagraph"/>
              <w:spacing w:before="240"/>
              <w:ind w:left="10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Attestations d’emploi correspondantes </w:t>
            </w:r>
          </w:p>
        </w:tc>
      </w:tr>
      <w:tr w:rsidR="003E4B52" w:rsidTr="000D7390">
        <w:trPr>
          <w:trHeight w:val="673"/>
        </w:trPr>
        <w:tc>
          <w:tcPr>
            <w:tcW w:w="4715" w:type="dxa"/>
          </w:tcPr>
          <w:p w:rsidR="003E4B52" w:rsidRDefault="005647C6" w:rsidP="000D7390">
            <w:pPr>
              <w:pStyle w:val="TableParagraph"/>
              <w:spacing w:before="240" w:line="217" w:lineRule="exact"/>
              <w:ind w:left="100"/>
              <w:rPr>
                <w:sz w:val="20"/>
              </w:rPr>
            </w:pPr>
            <w:r>
              <w:rPr>
                <w:sz w:val="20"/>
              </w:rPr>
              <w:t>Inscription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l’agent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listes</w:t>
            </w:r>
            <w:r w:rsidR="000D7390">
              <w:rPr>
                <w:sz w:val="20"/>
              </w:rPr>
              <w:t xml:space="preserve"> </w:t>
            </w:r>
            <w:r>
              <w:rPr>
                <w:sz w:val="20"/>
              </w:rPr>
              <w:t>électorales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commune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territoire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considéré</w:t>
            </w:r>
          </w:p>
        </w:tc>
        <w:tc>
          <w:tcPr>
            <w:tcW w:w="1000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4572" w:type="dxa"/>
          </w:tcPr>
          <w:p w:rsidR="003E4B52" w:rsidRDefault="005647C6" w:rsidP="000D7390">
            <w:pPr>
              <w:pStyle w:val="TableParagraph"/>
              <w:spacing w:before="240"/>
              <w:ind w:left="100"/>
              <w:rPr>
                <w:sz w:val="20"/>
              </w:rPr>
            </w:pPr>
            <w:r>
              <w:rPr>
                <w:sz w:val="20"/>
              </w:rPr>
              <w:t>Carte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d’électeur</w:t>
            </w:r>
          </w:p>
        </w:tc>
      </w:tr>
      <w:tr w:rsidR="003E4B52" w:rsidTr="000D7390">
        <w:trPr>
          <w:trHeight w:val="712"/>
        </w:trPr>
        <w:tc>
          <w:tcPr>
            <w:tcW w:w="4715" w:type="dxa"/>
          </w:tcPr>
          <w:p w:rsidR="003E4B52" w:rsidRDefault="005647C6" w:rsidP="000D7390">
            <w:pPr>
              <w:pStyle w:val="TableParagraph"/>
              <w:spacing w:before="240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Scolarité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obligatoire</w:t>
            </w:r>
          </w:p>
        </w:tc>
        <w:tc>
          <w:tcPr>
            <w:tcW w:w="1000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4572" w:type="dxa"/>
          </w:tcPr>
          <w:p w:rsidR="003E4B52" w:rsidRDefault="005647C6" w:rsidP="000D7390">
            <w:pPr>
              <w:pStyle w:val="TableParagraph"/>
              <w:spacing w:before="240"/>
              <w:ind w:left="148" w:right="915"/>
              <w:rPr>
                <w:sz w:val="20"/>
              </w:rPr>
            </w:pPr>
            <w:r>
              <w:rPr>
                <w:sz w:val="20"/>
              </w:rPr>
              <w:t>Certificat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scolarité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attestation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copie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diplôme</w:t>
            </w:r>
          </w:p>
        </w:tc>
      </w:tr>
      <w:tr w:rsidR="003E4B52" w:rsidTr="000D7390">
        <w:trPr>
          <w:trHeight w:val="753"/>
        </w:trPr>
        <w:tc>
          <w:tcPr>
            <w:tcW w:w="4715" w:type="dxa"/>
          </w:tcPr>
          <w:p w:rsidR="003E4B52" w:rsidRDefault="005647C6" w:rsidP="000D7390">
            <w:pPr>
              <w:pStyle w:val="TableParagraph"/>
              <w:spacing w:before="240" w:line="230" w:lineRule="exact"/>
              <w:ind w:left="100" w:right="434" w:hanging="1"/>
              <w:rPr>
                <w:sz w:val="20"/>
              </w:rPr>
            </w:pPr>
            <w:r>
              <w:rPr>
                <w:sz w:val="20"/>
              </w:rPr>
              <w:t>Etudes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effectuées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territoire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l’agent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et/ou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enfants</w:t>
            </w:r>
          </w:p>
        </w:tc>
        <w:tc>
          <w:tcPr>
            <w:tcW w:w="1000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4572" w:type="dxa"/>
          </w:tcPr>
          <w:p w:rsidR="003E4B52" w:rsidRDefault="005647C6" w:rsidP="000D7390">
            <w:pPr>
              <w:pStyle w:val="TableParagraph"/>
              <w:spacing w:before="240" w:line="230" w:lineRule="exact"/>
              <w:ind w:left="100" w:right="290"/>
              <w:rPr>
                <w:sz w:val="20"/>
              </w:rPr>
            </w:pPr>
            <w:r>
              <w:rPr>
                <w:spacing w:val="-2"/>
                <w:sz w:val="20"/>
              </w:rPr>
              <w:t>Diplômes,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certificats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scolarité,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etc.</w:t>
            </w:r>
          </w:p>
        </w:tc>
      </w:tr>
      <w:tr w:rsidR="003E4B52" w:rsidTr="000D7390">
        <w:trPr>
          <w:trHeight w:val="653"/>
        </w:trPr>
        <w:tc>
          <w:tcPr>
            <w:tcW w:w="4715" w:type="dxa"/>
          </w:tcPr>
          <w:p w:rsidR="003E4B52" w:rsidRDefault="005647C6" w:rsidP="000D7390">
            <w:pPr>
              <w:pStyle w:val="TableParagraph"/>
              <w:spacing w:before="240"/>
              <w:ind w:left="100"/>
              <w:rPr>
                <w:sz w:val="20"/>
              </w:rPr>
            </w:pPr>
            <w:r>
              <w:rPr>
                <w:sz w:val="20"/>
              </w:rPr>
              <w:t>Demandes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mutation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antérieures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vers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territoire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considéré</w:t>
            </w:r>
          </w:p>
        </w:tc>
        <w:tc>
          <w:tcPr>
            <w:tcW w:w="1000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4572" w:type="dxa"/>
          </w:tcPr>
          <w:p w:rsidR="003E4B52" w:rsidRDefault="005647C6" w:rsidP="000D7390">
            <w:pPr>
              <w:pStyle w:val="TableParagraph"/>
              <w:spacing w:before="240" w:line="214" w:lineRule="exact"/>
              <w:ind w:left="100"/>
              <w:rPr>
                <w:sz w:val="20"/>
              </w:rPr>
            </w:pPr>
            <w:r>
              <w:rPr>
                <w:sz w:val="20"/>
              </w:rPr>
              <w:t>Copies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demandes</w:t>
            </w:r>
            <w:r w:rsidR="000D739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correspondantes.</w:t>
            </w:r>
          </w:p>
        </w:tc>
      </w:tr>
      <w:tr w:rsidR="003E4B52" w:rsidTr="000D7390">
        <w:trPr>
          <w:trHeight w:val="525"/>
        </w:trPr>
        <w:tc>
          <w:tcPr>
            <w:tcW w:w="4715" w:type="dxa"/>
          </w:tcPr>
          <w:p w:rsidR="003E4B52" w:rsidRDefault="005647C6" w:rsidP="000D7390">
            <w:pPr>
              <w:pStyle w:val="TableParagraph"/>
              <w:spacing w:before="240"/>
              <w:ind w:left="100" w:right="434"/>
              <w:rPr>
                <w:sz w:val="20"/>
              </w:rPr>
            </w:pPr>
            <w:r>
              <w:rPr>
                <w:sz w:val="20"/>
              </w:rPr>
              <w:t>Durée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séjours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territoire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considéré</w:t>
            </w:r>
          </w:p>
        </w:tc>
        <w:tc>
          <w:tcPr>
            <w:tcW w:w="1000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4572" w:type="dxa"/>
          </w:tcPr>
          <w:p w:rsidR="003E4B52" w:rsidRDefault="005647C6" w:rsidP="000D7390">
            <w:pPr>
              <w:pStyle w:val="TableParagraph"/>
              <w:spacing w:before="240" w:line="218" w:lineRule="exact"/>
              <w:ind w:left="100"/>
              <w:rPr>
                <w:sz w:val="20"/>
              </w:rPr>
            </w:pPr>
            <w:r>
              <w:rPr>
                <w:sz w:val="20"/>
              </w:rPr>
              <w:t>Toutes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pièces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justifiant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ces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séjours.</w:t>
            </w:r>
          </w:p>
        </w:tc>
      </w:tr>
      <w:tr w:rsidR="003E4B52" w:rsidTr="000D7390">
        <w:trPr>
          <w:trHeight w:val="816"/>
        </w:trPr>
        <w:tc>
          <w:tcPr>
            <w:tcW w:w="4715" w:type="dxa"/>
          </w:tcPr>
          <w:p w:rsidR="003E4B52" w:rsidRDefault="005647C6" w:rsidP="000D7390">
            <w:pPr>
              <w:pStyle w:val="TableParagraph"/>
              <w:spacing w:before="240"/>
              <w:ind w:left="148"/>
              <w:rPr>
                <w:sz w:val="20"/>
              </w:rPr>
            </w:pPr>
            <w:r>
              <w:rPr>
                <w:sz w:val="20"/>
              </w:rPr>
              <w:t>Biens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matériels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intérêts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moraux</w:t>
            </w:r>
          </w:p>
        </w:tc>
        <w:tc>
          <w:tcPr>
            <w:tcW w:w="1000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4572" w:type="dxa"/>
          </w:tcPr>
          <w:p w:rsidR="003E4B52" w:rsidRDefault="005647C6" w:rsidP="000D7390">
            <w:pPr>
              <w:pStyle w:val="TableParagraph"/>
              <w:spacing w:before="240" w:line="256" w:lineRule="auto"/>
              <w:ind w:left="148" w:right="450" w:hanging="1"/>
              <w:jc w:val="both"/>
              <w:rPr>
                <w:sz w:val="20"/>
              </w:rPr>
            </w:pPr>
            <w:r>
              <w:rPr>
                <w:sz w:val="20"/>
              </w:rPr>
              <w:t>Toutes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autres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pièces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attestant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matérialité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centre</w:t>
            </w:r>
            <w:r>
              <w:rPr>
                <w:rFonts w:ascii="Times New Roman" w:hAnsi="Times New Roman"/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intérêts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matériels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moraux.</w:t>
            </w:r>
          </w:p>
        </w:tc>
      </w:tr>
    </w:tbl>
    <w:p w:rsidR="00FD1174" w:rsidRDefault="00FD1174" w:rsidP="000D7390"/>
    <w:sectPr w:rsidR="00FD1174">
      <w:pgSz w:w="11900" w:h="16840"/>
      <w:pgMar w:top="86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52"/>
    <w:rsid w:val="000D7390"/>
    <w:rsid w:val="003E4B52"/>
    <w:rsid w:val="005647C6"/>
    <w:rsid w:val="00703163"/>
    <w:rsid w:val="00751EA9"/>
    <w:rsid w:val="00FD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C9CAD"/>
  <w15:docId w15:val="{A904ACB9-26F3-42FC-9F7B-E3DF52AB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b/>
      <w:bCs/>
      <w:i/>
      <w:iCs/>
      <w:sz w:val="20"/>
      <w:szCs w:val="20"/>
    </w:rPr>
  </w:style>
  <w:style w:type="paragraph" w:styleId="Titre">
    <w:name w:val="Title"/>
    <w:basedOn w:val="Normal"/>
    <w:uiPriority w:val="10"/>
    <w:qFormat/>
    <w:pPr>
      <w:ind w:left="4782" w:hanging="4193"/>
    </w:pPr>
    <w:rPr>
      <w:rFonts w:ascii="Arial" w:eastAsia="Arial" w:hAnsi="Arial" w:cs="Arial"/>
      <w:b/>
      <w:bCs/>
      <w:sz w:val="30"/>
      <w:szCs w:val="3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4 CIMM  justificatifs</vt:lpstr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4 CIMM  justificatifs</dc:title>
  <dc:creator>ple-normand</dc:creator>
  <cp:lastModifiedBy>Stephanie Suzanne</cp:lastModifiedBy>
  <cp:revision>3</cp:revision>
  <cp:lastPrinted>2026-03-02T09:28:00Z</cp:lastPrinted>
  <dcterms:created xsi:type="dcterms:W3CDTF">2026-03-01T10:49:00Z</dcterms:created>
  <dcterms:modified xsi:type="dcterms:W3CDTF">2026-03-02T09:29:00Z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clawPDF 0.9.3.0</vt:lpwstr>
  </property>
  <property fmtid="{D5CDD505-2E9C-101B-9397-08002B2CF9AE}" pid="4" name="LastSaved">
    <vt:filetime>2025-03-10T00:00:00Z</vt:filetime>
  </property>
  <property fmtid="{D5CDD505-2E9C-101B-9397-08002B2CF9AE}" pid="5" name="Producer">
    <vt:lpwstr>GPL Ghostscript 10.01.1</vt:lpwstr>
  </property>
</Properties>
</file>