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B50" w:rsidRDefault="00E65B50" w:rsidP="00E65B50">
      <w:pPr>
        <w:pStyle w:val="Standard"/>
        <w:spacing w:after="0" w:line="240" w:lineRule="auto"/>
        <w:rPr>
          <w:rFonts w:cs="Calibri"/>
          <w:b/>
          <w:bCs/>
          <w:sz w:val="20"/>
          <w:szCs w:val="20"/>
        </w:rPr>
      </w:pPr>
      <w:r>
        <w:rPr>
          <w:rFonts w:cs="Calibri"/>
          <w:b/>
          <w:bCs/>
          <w:sz w:val="20"/>
          <w:szCs w:val="20"/>
        </w:rPr>
        <w:t xml:space="preserve">             </w:t>
      </w:r>
      <w:r w:rsidR="00A1028F">
        <w:rPr>
          <w:noProof/>
        </w:rPr>
        <w:drawing>
          <wp:inline distT="0" distB="0" distL="0" distR="0" wp14:anchorId="183F7413" wp14:editId="5554BEB0">
            <wp:extent cx="3439795" cy="1188580"/>
            <wp:effectExtent l="0" t="0" r="0" b="0"/>
            <wp:docPr id="1" name="Image 1" descr="Logo Région académique La Ré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égion académique La Réun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9770" cy="1216215"/>
                    </a:xfrm>
                    <a:prstGeom prst="rect">
                      <a:avLst/>
                    </a:prstGeom>
                    <a:noFill/>
                    <a:ln>
                      <a:noFill/>
                    </a:ln>
                  </pic:spPr>
                </pic:pic>
              </a:graphicData>
            </a:graphic>
          </wp:inline>
        </w:drawing>
      </w:r>
      <w:r>
        <w:rPr>
          <w:rFonts w:cs="Calibri"/>
          <w:b/>
          <w:bCs/>
          <w:sz w:val="20"/>
          <w:szCs w:val="20"/>
        </w:rPr>
        <w:t xml:space="preserve">                                          </w:t>
      </w:r>
      <w:r w:rsidRPr="008303AE">
        <w:rPr>
          <w:rFonts w:cs="Calibri"/>
          <w:b/>
          <w:bCs/>
          <w:noProof/>
          <w:sz w:val="20"/>
          <w:szCs w:val="20"/>
        </w:rPr>
        <w:drawing>
          <wp:inline distT="0" distB="0" distL="0" distR="0" wp14:anchorId="43E5F617" wp14:editId="681E9C1B">
            <wp:extent cx="1394460" cy="9220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460" cy="922020"/>
                    </a:xfrm>
                    <a:prstGeom prst="rect">
                      <a:avLst/>
                    </a:prstGeom>
                    <a:noFill/>
                    <a:ln>
                      <a:noFill/>
                    </a:ln>
                  </pic:spPr>
                </pic:pic>
              </a:graphicData>
            </a:graphic>
          </wp:inline>
        </w:drawing>
      </w:r>
    </w:p>
    <w:p w:rsidR="00E65B50" w:rsidRDefault="00E65B50" w:rsidP="00E65B50">
      <w:pPr>
        <w:rPr>
          <w:b/>
          <w:sz w:val="28"/>
          <w:szCs w:val="28"/>
        </w:rPr>
      </w:pPr>
    </w:p>
    <w:p w:rsidR="00E65B50" w:rsidRDefault="00E65B50" w:rsidP="00E65B50">
      <w:pPr>
        <w:rPr>
          <w:b/>
          <w:sz w:val="28"/>
          <w:szCs w:val="28"/>
        </w:rPr>
      </w:pPr>
    </w:p>
    <w:p w:rsidR="00E65B50" w:rsidRDefault="00E65B50" w:rsidP="00E65B50">
      <w:pPr>
        <w:tabs>
          <w:tab w:val="left" w:pos="3705"/>
        </w:tabs>
        <w:rPr>
          <w:b/>
          <w:sz w:val="16"/>
          <w:szCs w:val="16"/>
        </w:rPr>
      </w:pPr>
      <w:r>
        <w:rPr>
          <w:b/>
          <w:sz w:val="16"/>
          <w:szCs w:val="16"/>
        </w:rPr>
        <w:tab/>
      </w:r>
    </w:p>
    <w:p w:rsidR="00E65B50" w:rsidRDefault="00E65B50" w:rsidP="00E65B50">
      <w:pPr>
        <w:pBdr>
          <w:top w:val="single" w:sz="4" w:space="1" w:color="auto"/>
          <w:left w:val="single" w:sz="4" w:space="0" w:color="auto"/>
          <w:bottom w:val="single" w:sz="4" w:space="1" w:color="auto"/>
          <w:right w:val="single" w:sz="4" w:space="4" w:color="auto"/>
        </w:pBdr>
        <w:rPr>
          <w:rFonts w:asciiTheme="majorHAnsi" w:hAnsiTheme="majorHAnsi" w:cstheme="majorHAnsi"/>
          <w:b/>
        </w:rPr>
      </w:pPr>
    </w:p>
    <w:p w:rsidR="00A1028F" w:rsidRDefault="00E65B50" w:rsidP="00E65B50">
      <w:pPr>
        <w:pBdr>
          <w:top w:val="single" w:sz="4" w:space="1" w:color="auto"/>
          <w:left w:val="single" w:sz="4" w:space="0" w:color="auto"/>
          <w:bottom w:val="single" w:sz="4" w:space="1" w:color="auto"/>
          <w:right w:val="single" w:sz="4" w:space="4" w:color="auto"/>
        </w:pBdr>
        <w:jc w:val="center"/>
        <w:rPr>
          <w:rFonts w:asciiTheme="majorHAnsi" w:hAnsiTheme="majorHAnsi" w:cstheme="majorHAnsi"/>
          <w:b/>
          <w:sz w:val="28"/>
          <w:szCs w:val="28"/>
        </w:rPr>
      </w:pPr>
      <w:r>
        <w:rPr>
          <w:rFonts w:asciiTheme="majorHAnsi" w:hAnsiTheme="majorHAnsi" w:cstheme="majorHAnsi"/>
          <w:b/>
          <w:sz w:val="28"/>
          <w:szCs w:val="28"/>
        </w:rPr>
        <w:t xml:space="preserve">Dossier de candidature pour la mission de </w:t>
      </w:r>
      <w:proofErr w:type="spellStart"/>
      <w:r>
        <w:rPr>
          <w:rFonts w:asciiTheme="majorHAnsi" w:hAnsiTheme="majorHAnsi" w:cstheme="majorHAnsi"/>
          <w:b/>
          <w:sz w:val="28"/>
          <w:szCs w:val="28"/>
        </w:rPr>
        <w:t>co</w:t>
      </w:r>
      <w:proofErr w:type="spellEnd"/>
      <w:r>
        <w:rPr>
          <w:rFonts w:asciiTheme="majorHAnsi" w:hAnsiTheme="majorHAnsi" w:cstheme="majorHAnsi"/>
          <w:b/>
          <w:sz w:val="28"/>
          <w:szCs w:val="28"/>
        </w:rPr>
        <w:t xml:space="preserve">-animateur territorial </w:t>
      </w:r>
      <w:r w:rsidRPr="008044D3">
        <w:rPr>
          <w:rFonts w:asciiTheme="majorHAnsi" w:hAnsiTheme="majorHAnsi" w:cstheme="majorHAnsi"/>
          <w:b/>
          <w:sz w:val="28"/>
          <w:szCs w:val="28"/>
        </w:rPr>
        <w:t>« </w:t>
      </w:r>
      <w:r>
        <w:rPr>
          <w:rFonts w:asciiTheme="majorHAnsi" w:hAnsiTheme="majorHAnsi" w:cstheme="majorHAnsi"/>
          <w:b/>
          <w:sz w:val="28"/>
          <w:szCs w:val="28"/>
        </w:rPr>
        <w:t xml:space="preserve">GUID’ASSO » </w:t>
      </w:r>
    </w:p>
    <w:p w:rsidR="00E65B50" w:rsidRDefault="00E65B50" w:rsidP="00E65B50">
      <w:pPr>
        <w:pBdr>
          <w:top w:val="single" w:sz="4" w:space="1" w:color="auto"/>
          <w:left w:val="single" w:sz="4" w:space="0" w:color="auto"/>
          <w:bottom w:val="single" w:sz="4" w:space="1" w:color="auto"/>
          <w:right w:val="single" w:sz="4" w:space="4" w:color="auto"/>
        </w:pBdr>
        <w:jc w:val="center"/>
        <w:rPr>
          <w:rFonts w:asciiTheme="majorHAnsi" w:hAnsiTheme="majorHAnsi" w:cstheme="majorHAnsi"/>
          <w:b/>
          <w:sz w:val="28"/>
          <w:szCs w:val="28"/>
        </w:rPr>
      </w:pPr>
      <w:r>
        <w:rPr>
          <w:rFonts w:asciiTheme="majorHAnsi" w:hAnsiTheme="majorHAnsi" w:cstheme="majorHAnsi"/>
          <w:b/>
          <w:sz w:val="28"/>
          <w:szCs w:val="28"/>
        </w:rPr>
        <w:t xml:space="preserve"> DRAJES de la Réunion</w:t>
      </w:r>
    </w:p>
    <w:p w:rsidR="00E65B50" w:rsidRDefault="00E65B50" w:rsidP="00E65B50">
      <w:pPr>
        <w:pBdr>
          <w:top w:val="single" w:sz="4" w:space="1" w:color="auto"/>
          <w:left w:val="single" w:sz="4" w:space="0" w:color="auto"/>
          <w:bottom w:val="single" w:sz="4" w:space="1" w:color="auto"/>
          <w:right w:val="single" w:sz="4" w:space="4" w:color="auto"/>
        </w:pBdr>
        <w:rPr>
          <w:rFonts w:cs="Calibri"/>
          <w:b/>
          <w:bCs/>
          <w:sz w:val="20"/>
          <w:szCs w:val="20"/>
        </w:rPr>
      </w:pPr>
    </w:p>
    <w:p w:rsidR="0001362C" w:rsidRDefault="0001362C" w:rsidP="00271668"/>
    <w:p w:rsidR="0001362C" w:rsidRPr="0001362C" w:rsidRDefault="0001362C" w:rsidP="00271668">
      <w:pPr>
        <w:pStyle w:val="Titre1"/>
      </w:pPr>
      <w:r w:rsidRPr="0001362C">
        <w:t>1. Identification de l'association</w:t>
      </w:r>
    </w:p>
    <w:p w:rsidR="0001362C" w:rsidRPr="00986DD9" w:rsidRDefault="00986DD9" w:rsidP="00271668">
      <w:pPr>
        <w:rPr>
          <w:i/>
        </w:rPr>
      </w:pPr>
      <w:r w:rsidRPr="00986DD9">
        <w:rPr>
          <w:i/>
        </w:rPr>
        <w:t>En cas de candidature sous forme de consortium, merci de renseigner les informations pour chaque membre du consortium et de désigner la structure « porteuse »</w:t>
      </w:r>
    </w:p>
    <w:p w:rsidR="00986DD9" w:rsidRDefault="00986DD9" w:rsidP="00271668"/>
    <w:p w:rsidR="0001362C" w:rsidRDefault="0001362C" w:rsidP="00271668">
      <w:pPr>
        <w:pStyle w:val="Titre2"/>
      </w:pPr>
      <w:r w:rsidRPr="0001362C">
        <w:t xml:space="preserve">1.1 </w:t>
      </w:r>
      <w:r>
        <w:t>Identité</w:t>
      </w:r>
    </w:p>
    <w:p w:rsidR="0001362C" w:rsidRPr="0001362C" w:rsidRDefault="0001362C" w:rsidP="00271668">
      <w:r w:rsidRPr="0001362C">
        <w:t xml:space="preserve">Nom – Dénomination de l’association : </w:t>
      </w:r>
    </w:p>
    <w:p w:rsidR="0001362C" w:rsidRDefault="0001362C" w:rsidP="00271668">
      <w:r>
        <w:t xml:space="preserve">Sigle de l’association : </w:t>
      </w:r>
    </w:p>
    <w:p w:rsidR="0001362C" w:rsidRDefault="0001362C" w:rsidP="00271668">
      <w:r>
        <w:t xml:space="preserve">Site web : </w:t>
      </w:r>
    </w:p>
    <w:p w:rsidR="0001362C" w:rsidRDefault="0001362C" w:rsidP="00271668"/>
    <w:p w:rsidR="0001362C" w:rsidRDefault="0001362C" w:rsidP="00271668">
      <w:pPr>
        <w:pStyle w:val="Titre2"/>
      </w:pPr>
      <w:r>
        <w:t>1.2 Numéro Siret</w:t>
      </w:r>
    </w:p>
    <w:p w:rsidR="0001362C" w:rsidRDefault="0001362C" w:rsidP="00271668"/>
    <w:p w:rsidR="0001362C" w:rsidRDefault="0001362C" w:rsidP="00271668">
      <w:pPr>
        <w:pStyle w:val="Titre2"/>
      </w:pPr>
      <w:r>
        <w:t>1.3 Numéro RNA ou à défaut celui du récépissé en préfecture</w:t>
      </w:r>
    </w:p>
    <w:p w:rsidR="0001362C" w:rsidRDefault="0001362C" w:rsidP="00271668">
      <w:r>
        <w:t>W</w:t>
      </w:r>
    </w:p>
    <w:p w:rsidR="0001362C" w:rsidRDefault="0001362C" w:rsidP="00271668"/>
    <w:p w:rsidR="0001362C" w:rsidRDefault="0001362C" w:rsidP="00271668">
      <w:pPr>
        <w:pStyle w:val="Titre2"/>
      </w:pPr>
      <w:r>
        <w:t>1.4 Coordonnées du siège social</w:t>
      </w:r>
    </w:p>
    <w:p w:rsidR="0001362C" w:rsidRDefault="0001362C" w:rsidP="00271668">
      <w:r>
        <w:t xml:space="preserve">Adresse : </w:t>
      </w:r>
    </w:p>
    <w:p w:rsidR="0001362C" w:rsidRDefault="0001362C" w:rsidP="00271668">
      <w:r>
        <w:t xml:space="preserve">Code postal : </w:t>
      </w:r>
    </w:p>
    <w:p w:rsidR="0001362C" w:rsidRDefault="0001362C" w:rsidP="00271668">
      <w:r>
        <w:t xml:space="preserve">Commune : </w:t>
      </w:r>
    </w:p>
    <w:p w:rsidR="0001362C" w:rsidRDefault="0001362C" w:rsidP="00271668">
      <w:r>
        <w:t xml:space="preserve">Commune déléguée le cas échéant : </w:t>
      </w:r>
    </w:p>
    <w:p w:rsidR="0001362C" w:rsidRDefault="0001362C" w:rsidP="00271668"/>
    <w:p w:rsidR="0001362C" w:rsidRDefault="0001362C" w:rsidP="00271668">
      <w:pPr>
        <w:pStyle w:val="Titre2"/>
      </w:pPr>
      <w:r>
        <w:t>1.5.1 Coordonnées de correspondance (si différentes)</w:t>
      </w:r>
    </w:p>
    <w:p w:rsidR="0001362C" w:rsidRDefault="0001362C" w:rsidP="00271668">
      <w:r>
        <w:t xml:space="preserve">Adresse : </w:t>
      </w:r>
    </w:p>
    <w:p w:rsidR="0001362C" w:rsidRDefault="0001362C" w:rsidP="00271668">
      <w:r>
        <w:t xml:space="preserve">Code postal : </w:t>
      </w:r>
    </w:p>
    <w:p w:rsidR="0001362C" w:rsidRDefault="0001362C" w:rsidP="00271668">
      <w:r>
        <w:t xml:space="preserve">Commune : </w:t>
      </w:r>
    </w:p>
    <w:p w:rsidR="0001362C" w:rsidRDefault="0001362C" w:rsidP="00271668">
      <w:r>
        <w:t xml:space="preserve">Commune déléguée le cas échéant : </w:t>
      </w:r>
    </w:p>
    <w:p w:rsidR="0001362C" w:rsidRDefault="0001362C" w:rsidP="00271668"/>
    <w:p w:rsidR="0001362C" w:rsidRDefault="0001362C" w:rsidP="00271668">
      <w:pPr>
        <w:pStyle w:val="Titre2"/>
      </w:pPr>
      <w:r>
        <w:t xml:space="preserve">1.6 </w:t>
      </w:r>
      <w:proofErr w:type="spellStart"/>
      <w:r>
        <w:t>Représentant-e</w:t>
      </w:r>
      <w:proofErr w:type="spellEnd"/>
      <w:r>
        <w:t xml:space="preserve"> </w:t>
      </w:r>
      <w:proofErr w:type="spellStart"/>
      <w:r>
        <w:t>légal-e</w:t>
      </w:r>
      <w:proofErr w:type="spellEnd"/>
      <w:r>
        <w:t xml:space="preserve"> (personne désignée par les statuts)</w:t>
      </w:r>
    </w:p>
    <w:p w:rsidR="0001362C" w:rsidRDefault="0001362C" w:rsidP="00271668">
      <w:r>
        <w:t xml:space="preserve">Nom : </w:t>
      </w:r>
    </w:p>
    <w:p w:rsidR="0001362C" w:rsidRDefault="0001362C" w:rsidP="00271668">
      <w:r>
        <w:t xml:space="preserve">Prénom : </w:t>
      </w:r>
    </w:p>
    <w:p w:rsidR="0001362C" w:rsidRDefault="0001362C" w:rsidP="00271668">
      <w:r>
        <w:t xml:space="preserve">Fonction : </w:t>
      </w:r>
    </w:p>
    <w:p w:rsidR="0001362C" w:rsidRDefault="0001362C" w:rsidP="00271668">
      <w:r>
        <w:t xml:space="preserve">Courriel : </w:t>
      </w:r>
    </w:p>
    <w:p w:rsidR="0001362C" w:rsidRDefault="0001362C" w:rsidP="00271668"/>
    <w:p w:rsidR="0001362C" w:rsidRDefault="0001362C" w:rsidP="00271668">
      <w:pPr>
        <w:pStyle w:val="Titre2"/>
      </w:pPr>
      <w:r>
        <w:t>1.7 Identification de la personne chargée de la candidature (si différente du représentant légal)</w:t>
      </w:r>
    </w:p>
    <w:p w:rsidR="0001362C" w:rsidRDefault="0001362C" w:rsidP="00271668">
      <w:r>
        <w:t xml:space="preserve">Nom : </w:t>
      </w:r>
      <w:r>
        <w:tab/>
      </w:r>
    </w:p>
    <w:p w:rsidR="0001362C" w:rsidRDefault="0001362C" w:rsidP="00271668">
      <w:r>
        <w:t xml:space="preserve">Prénom : </w:t>
      </w:r>
    </w:p>
    <w:p w:rsidR="0001362C" w:rsidRDefault="0001362C" w:rsidP="00271668">
      <w:r>
        <w:t xml:space="preserve">Fonction : </w:t>
      </w:r>
    </w:p>
    <w:p w:rsidR="0001362C" w:rsidRDefault="0001362C" w:rsidP="00271668">
      <w:r>
        <w:t xml:space="preserve">Téléphone : </w:t>
      </w:r>
    </w:p>
    <w:p w:rsidR="0001362C" w:rsidRDefault="0001362C" w:rsidP="00271668">
      <w:pPr>
        <w:rPr>
          <w:rFonts w:eastAsiaTheme="majorEastAsia" w:cs="Calibri"/>
          <w:color w:val="2F5496" w:themeColor="accent1" w:themeShade="BF"/>
          <w:sz w:val="28"/>
          <w:szCs w:val="32"/>
        </w:rPr>
      </w:pPr>
      <w:r>
        <w:t xml:space="preserve">Courriel : </w:t>
      </w:r>
      <w:r>
        <w:br w:type="page"/>
      </w:r>
    </w:p>
    <w:p w:rsidR="0001362C" w:rsidRDefault="0001362C" w:rsidP="00271668">
      <w:pPr>
        <w:pStyle w:val="Titre1"/>
      </w:pPr>
      <w:r>
        <w:lastRenderedPageBreak/>
        <w:t>2. Relations avec l'administration</w:t>
      </w:r>
    </w:p>
    <w:p w:rsidR="0001362C" w:rsidRDefault="00986DD9" w:rsidP="00271668">
      <w:pPr>
        <w:rPr>
          <w:i/>
        </w:rPr>
      </w:pPr>
      <w:r w:rsidRPr="00986DD9">
        <w:rPr>
          <w:i/>
        </w:rPr>
        <w:t>En cas de candidature sous forme de consortium, merci de renseigner les informations pour chaque membre du consortium</w:t>
      </w:r>
    </w:p>
    <w:p w:rsidR="00986DD9" w:rsidRDefault="00986DD9" w:rsidP="00271668"/>
    <w:p w:rsidR="0001362C" w:rsidRDefault="0001362C" w:rsidP="00271668">
      <w:r>
        <w:t>Votre association bénéficie-t-elle d'agrément(s) administratif(s)</w:t>
      </w:r>
      <w:r w:rsidR="00A41137">
        <w:t xml:space="preserve"> </w:t>
      </w:r>
      <w:r>
        <w:t xml:space="preserve">? </w:t>
      </w:r>
      <w:r>
        <w:tab/>
      </w:r>
      <w:r w:rsidR="00A41137">
        <w:sym w:font="Webdings" w:char="F063"/>
      </w:r>
      <w:r>
        <w:t xml:space="preserve"> </w:t>
      </w:r>
      <w:proofErr w:type="gramStart"/>
      <w:r>
        <w:t>oui</w:t>
      </w:r>
      <w:proofErr w:type="gramEnd"/>
      <w:r>
        <w:t xml:space="preserve"> </w:t>
      </w:r>
      <w:r>
        <w:tab/>
      </w:r>
      <w:r>
        <w:tab/>
      </w:r>
      <w:r w:rsidR="00A41137">
        <w:sym w:font="Webdings" w:char="F063"/>
      </w:r>
      <w:r w:rsidR="00A41137">
        <w:t xml:space="preserve"> </w:t>
      </w:r>
      <w:r>
        <w:t>non</w:t>
      </w:r>
    </w:p>
    <w:p w:rsidR="0001362C" w:rsidRDefault="0001362C" w:rsidP="00271668">
      <w:r>
        <w:t>Si oui, merci de préciser :</w:t>
      </w:r>
    </w:p>
    <w:p w:rsidR="0001362C" w:rsidRDefault="0001362C" w:rsidP="00271668"/>
    <w:tbl>
      <w:tblPr>
        <w:tblStyle w:val="Grilledutableau"/>
        <w:tblW w:w="0" w:type="auto"/>
        <w:jc w:val="center"/>
        <w:tblLook w:val="04A0" w:firstRow="1" w:lastRow="0" w:firstColumn="1" w:lastColumn="0" w:noHBand="0" w:noVBand="1"/>
      </w:tblPr>
      <w:tblGrid>
        <w:gridCol w:w="3485"/>
        <w:gridCol w:w="3485"/>
        <w:gridCol w:w="3486"/>
      </w:tblGrid>
      <w:tr w:rsidR="00A41137" w:rsidRPr="00A41137" w:rsidTr="00A41137">
        <w:trPr>
          <w:jc w:val="center"/>
        </w:trPr>
        <w:tc>
          <w:tcPr>
            <w:tcW w:w="3485" w:type="dxa"/>
          </w:tcPr>
          <w:p w:rsidR="00A41137" w:rsidRPr="00A41137" w:rsidRDefault="00A41137" w:rsidP="00271668">
            <w:r w:rsidRPr="00A41137">
              <w:t>Type d'agrément</w:t>
            </w:r>
          </w:p>
        </w:tc>
        <w:tc>
          <w:tcPr>
            <w:tcW w:w="3485" w:type="dxa"/>
          </w:tcPr>
          <w:p w:rsidR="00A41137" w:rsidRPr="00A41137" w:rsidRDefault="00A41137" w:rsidP="00271668">
            <w:r w:rsidRPr="00A41137">
              <w:t>Attribué par</w:t>
            </w:r>
          </w:p>
        </w:tc>
        <w:tc>
          <w:tcPr>
            <w:tcW w:w="3486" w:type="dxa"/>
          </w:tcPr>
          <w:p w:rsidR="00A41137" w:rsidRPr="00A41137" w:rsidRDefault="00A41137" w:rsidP="00271668">
            <w:r w:rsidRPr="00A41137">
              <w:t>En date du</w:t>
            </w:r>
          </w:p>
        </w:tc>
      </w:tr>
      <w:tr w:rsidR="00A41137" w:rsidTr="00A41137">
        <w:trPr>
          <w:jc w:val="center"/>
        </w:trPr>
        <w:tc>
          <w:tcPr>
            <w:tcW w:w="3485" w:type="dxa"/>
          </w:tcPr>
          <w:p w:rsidR="00A41137" w:rsidRDefault="00A41137" w:rsidP="00271668"/>
        </w:tc>
        <w:tc>
          <w:tcPr>
            <w:tcW w:w="3485" w:type="dxa"/>
          </w:tcPr>
          <w:p w:rsidR="00A41137" w:rsidRDefault="00A41137" w:rsidP="00271668"/>
        </w:tc>
        <w:tc>
          <w:tcPr>
            <w:tcW w:w="3486" w:type="dxa"/>
          </w:tcPr>
          <w:p w:rsidR="00A41137" w:rsidRDefault="00A41137" w:rsidP="00271668"/>
        </w:tc>
      </w:tr>
      <w:tr w:rsidR="00A41137" w:rsidTr="00A41137">
        <w:trPr>
          <w:jc w:val="center"/>
        </w:trPr>
        <w:tc>
          <w:tcPr>
            <w:tcW w:w="3485" w:type="dxa"/>
          </w:tcPr>
          <w:p w:rsidR="00A41137" w:rsidRDefault="00A41137" w:rsidP="00271668"/>
        </w:tc>
        <w:tc>
          <w:tcPr>
            <w:tcW w:w="3485" w:type="dxa"/>
          </w:tcPr>
          <w:p w:rsidR="00A41137" w:rsidRDefault="00A41137" w:rsidP="00271668"/>
        </w:tc>
        <w:tc>
          <w:tcPr>
            <w:tcW w:w="3486" w:type="dxa"/>
          </w:tcPr>
          <w:p w:rsidR="00A41137" w:rsidRDefault="00A41137" w:rsidP="00271668"/>
        </w:tc>
      </w:tr>
      <w:tr w:rsidR="00A41137" w:rsidTr="00A41137">
        <w:trPr>
          <w:jc w:val="center"/>
        </w:trPr>
        <w:tc>
          <w:tcPr>
            <w:tcW w:w="3485" w:type="dxa"/>
          </w:tcPr>
          <w:p w:rsidR="00A41137" w:rsidRDefault="00A41137" w:rsidP="00271668"/>
        </w:tc>
        <w:tc>
          <w:tcPr>
            <w:tcW w:w="3485" w:type="dxa"/>
          </w:tcPr>
          <w:p w:rsidR="00A41137" w:rsidRDefault="00A41137" w:rsidP="00271668"/>
        </w:tc>
        <w:tc>
          <w:tcPr>
            <w:tcW w:w="3486" w:type="dxa"/>
          </w:tcPr>
          <w:p w:rsidR="00A41137" w:rsidRDefault="00A41137" w:rsidP="00271668"/>
        </w:tc>
      </w:tr>
    </w:tbl>
    <w:p w:rsidR="0001362C" w:rsidRDefault="0001362C" w:rsidP="00271668"/>
    <w:p w:rsidR="0001362C" w:rsidRDefault="0001362C" w:rsidP="00271668">
      <w:r>
        <w:t xml:space="preserve">L’association est-elle reconnue d’utilité publique ? </w:t>
      </w:r>
      <w:r>
        <w:tab/>
        <w:t xml:space="preserve"> </w:t>
      </w:r>
      <w:r w:rsidR="00A41137">
        <w:sym w:font="Webdings" w:char="F063"/>
      </w:r>
      <w:r w:rsidR="00A41137">
        <w:t xml:space="preserve"> </w:t>
      </w:r>
      <w:proofErr w:type="gramStart"/>
      <w:r w:rsidR="00A41137">
        <w:t>oui</w:t>
      </w:r>
      <w:proofErr w:type="gramEnd"/>
      <w:r w:rsidR="00A41137">
        <w:t xml:space="preserve"> </w:t>
      </w:r>
      <w:r w:rsidR="00A41137">
        <w:tab/>
      </w:r>
      <w:r w:rsidR="00A41137">
        <w:tab/>
      </w:r>
      <w:r w:rsidR="00A41137">
        <w:sym w:font="Webdings" w:char="F063"/>
      </w:r>
      <w:r w:rsidR="00A41137">
        <w:t xml:space="preserve"> non</w:t>
      </w:r>
    </w:p>
    <w:p w:rsidR="0001362C" w:rsidRDefault="0001362C" w:rsidP="00271668">
      <w:r>
        <w:t>Si oui, date de publication au Journal Officiel</w:t>
      </w:r>
      <w:r w:rsidR="00A41137">
        <w:t> : __/__/_____</w:t>
      </w:r>
    </w:p>
    <w:p w:rsidR="0001362C" w:rsidRDefault="0001362C" w:rsidP="00271668"/>
    <w:p w:rsidR="0001362C" w:rsidRDefault="0001362C" w:rsidP="00271668">
      <w:r>
        <w:t xml:space="preserve">L'association est-elle assujettie aux impôts commerciaux ? </w:t>
      </w:r>
      <w:r>
        <w:tab/>
        <w:t xml:space="preserve"> </w:t>
      </w:r>
      <w:r w:rsidR="00A41137">
        <w:sym w:font="Webdings" w:char="F063"/>
      </w:r>
      <w:r w:rsidR="00A41137">
        <w:t xml:space="preserve"> </w:t>
      </w:r>
      <w:proofErr w:type="gramStart"/>
      <w:r w:rsidR="00A41137">
        <w:t>oui</w:t>
      </w:r>
      <w:proofErr w:type="gramEnd"/>
      <w:r w:rsidR="00A41137">
        <w:t xml:space="preserve"> </w:t>
      </w:r>
      <w:r w:rsidR="00A41137">
        <w:tab/>
      </w:r>
      <w:r w:rsidR="00A41137">
        <w:tab/>
      </w:r>
      <w:r w:rsidR="00A41137">
        <w:sym w:font="Webdings" w:char="F063"/>
      </w:r>
      <w:r w:rsidR="00A41137">
        <w:t xml:space="preserve"> non</w:t>
      </w:r>
    </w:p>
    <w:p w:rsidR="0001362C" w:rsidRDefault="0001362C" w:rsidP="00271668"/>
    <w:p w:rsidR="0001362C" w:rsidRDefault="0001362C" w:rsidP="00271668">
      <w:pPr>
        <w:pStyle w:val="Titre1"/>
      </w:pPr>
      <w:r>
        <w:t>3. Relations avec d’autres associations</w:t>
      </w:r>
    </w:p>
    <w:p w:rsidR="00A41137" w:rsidRDefault="00986DD9" w:rsidP="00271668">
      <w:pPr>
        <w:rPr>
          <w:i/>
        </w:rPr>
      </w:pPr>
      <w:r w:rsidRPr="00986DD9">
        <w:rPr>
          <w:i/>
        </w:rPr>
        <w:t>En cas de candidature sous forme de consortium, merci de renseigner les informations pour chaque membre du consortium</w:t>
      </w:r>
    </w:p>
    <w:p w:rsidR="00986DD9" w:rsidRDefault="00986DD9" w:rsidP="00271668"/>
    <w:p w:rsidR="0001362C" w:rsidRDefault="00A41137" w:rsidP="00271668">
      <w:r>
        <w:rPr>
          <w:rFonts w:cs="Calibri"/>
        </w:rPr>
        <w:t>À</w:t>
      </w:r>
      <w:r w:rsidR="0001362C">
        <w:t xml:space="preserve"> quel réseau, union ou fédération, l’association est-elle affiliée ? (</w:t>
      </w:r>
      <w:r>
        <w:t>Indiquer</w:t>
      </w:r>
      <w:r w:rsidR="0001362C">
        <w:t xml:space="preserve"> le nom complet ne pas utiliser de sigle)</w:t>
      </w:r>
    </w:p>
    <w:p w:rsidR="0001362C" w:rsidRDefault="0001362C" w:rsidP="00271668"/>
    <w:p w:rsidR="00A41137" w:rsidRDefault="0001362C" w:rsidP="00271668">
      <w:r>
        <w:t xml:space="preserve">L’association a-t-elle des adhérents personnes morales : </w:t>
      </w:r>
      <w:r w:rsidR="00A41137">
        <w:sym w:font="Webdings" w:char="F063"/>
      </w:r>
      <w:r w:rsidR="00A41137">
        <w:t xml:space="preserve"> oui </w:t>
      </w:r>
      <w:r w:rsidR="00A41137">
        <w:tab/>
      </w:r>
      <w:r w:rsidR="00A41137">
        <w:tab/>
      </w:r>
      <w:r w:rsidR="00A41137">
        <w:sym w:font="Webdings" w:char="F063"/>
      </w:r>
      <w:r w:rsidR="00A41137">
        <w:t xml:space="preserve"> non </w:t>
      </w:r>
    </w:p>
    <w:p w:rsidR="0001362C" w:rsidRDefault="0001362C" w:rsidP="00271668">
      <w:r>
        <w:t>Si oui lesquelles ?</w:t>
      </w:r>
    </w:p>
    <w:p w:rsidR="00A41137" w:rsidRDefault="00A41137" w:rsidP="00271668"/>
    <w:p w:rsidR="0001362C" w:rsidRDefault="0001362C" w:rsidP="00271668">
      <w:r>
        <w:t xml:space="preserve">Association sportive agréée ou affiliée à une fédération agréée :  </w:t>
      </w:r>
    </w:p>
    <w:p w:rsidR="0001362C" w:rsidRDefault="0001362C" w:rsidP="00271668"/>
    <w:p w:rsidR="0001362C" w:rsidRDefault="0001362C" w:rsidP="00271668">
      <w:pPr>
        <w:pStyle w:val="Titre1"/>
      </w:pPr>
      <w:r>
        <w:t>4. Moyens humains au 31 décembre de l’année écoulée</w:t>
      </w:r>
    </w:p>
    <w:p w:rsidR="00A41137" w:rsidRDefault="00986DD9" w:rsidP="00271668">
      <w:pPr>
        <w:rPr>
          <w:i/>
        </w:rPr>
      </w:pPr>
      <w:r w:rsidRPr="00986DD9">
        <w:rPr>
          <w:i/>
        </w:rPr>
        <w:t>En cas de candidature sous forme de consortium, merci de renseigner les informations pour chaque membre du consortium</w:t>
      </w:r>
    </w:p>
    <w:p w:rsidR="00986DD9" w:rsidRDefault="00986DD9" w:rsidP="00271668"/>
    <w:p w:rsidR="0001362C" w:rsidRDefault="0001362C" w:rsidP="00271668">
      <w:pPr>
        <w:pStyle w:val="Titre2"/>
      </w:pPr>
      <w:r>
        <w:t>Nombre de bénévoles :</w:t>
      </w:r>
    </w:p>
    <w:p w:rsidR="0001362C" w:rsidRPr="00A41137" w:rsidRDefault="0001362C" w:rsidP="00271668">
      <w:r w:rsidRPr="00A41137">
        <w:t>Bénévole : personne contribuant régulièrement à l’activité de l’association de manière non rémunérée.</w:t>
      </w:r>
    </w:p>
    <w:p w:rsidR="00A41137" w:rsidRDefault="00A41137" w:rsidP="00271668"/>
    <w:p w:rsidR="0001362C" w:rsidRDefault="0001362C" w:rsidP="00271668">
      <w:pPr>
        <w:pStyle w:val="Titre2"/>
      </w:pPr>
      <w:r>
        <w:t>Nombre de volontaires :</w:t>
      </w:r>
    </w:p>
    <w:p w:rsidR="0001362C" w:rsidRPr="00A41137" w:rsidRDefault="0001362C" w:rsidP="00271668">
      <w:r w:rsidRPr="00A41137">
        <w:t>Volontaire : personne engagée pour une mission d’intérêt général par un contrat spécifique (par exemple Service Civique)</w:t>
      </w:r>
    </w:p>
    <w:p w:rsidR="00A41137" w:rsidRDefault="00A41137" w:rsidP="00271668"/>
    <w:p w:rsidR="0001362C" w:rsidRDefault="0001362C" w:rsidP="00271668">
      <w:pPr>
        <w:pStyle w:val="Titre2"/>
      </w:pPr>
      <w:r>
        <w:t>Nombre total de salarié(e)s :</w:t>
      </w:r>
    </w:p>
    <w:p w:rsidR="0001362C" w:rsidRDefault="0001362C" w:rsidP="00271668">
      <w:r>
        <w:t>Dont nombre d’emplois aidés</w:t>
      </w:r>
      <w:r>
        <w:tab/>
      </w:r>
    </w:p>
    <w:p w:rsidR="0001362C" w:rsidRDefault="0001362C" w:rsidP="00271668">
      <w:r>
        <w:t>Nombre de salarié(e)s en équivalent temps plein (ETP)</w:t>
      </w:r>
      <w:r>
        <w:tab/>
      </w:r>
    </w:p>
    <w:p w:rsidR="00A41137" w:rsidRDefault="00A41137" w:rsidP="00271668"/>
    <w:p w:rsidR="0001362C" w:rsidRDefault="0001362C" w:rsidP="00271668">
      <w:pPr>
        <w:pStyle w:val="Titre2"/>
      </w:pPr>
      <w:r>
        <w:t>Nombre de personnels mis à disposition ou détachés par une autorité publique</w:t>
      </w:r>
      <w:r w:rsidR="00A41137">
        <w:t> :</w:t>
      </w:r>
    </w:p>
    <w:p w:rsidR="00A41137" w:rsidRDefault="00A41137" w:rsidP="00271668"/>
    <w:p w:rsidR="0001362C" w:rsidRDefault="00A41137" w:rsidP="00271668">
      <w:pPr>
        <w:pStyle w:val="Titre2"/>
      </w:pPr>
      <w:r>
        <w:t>Nombre d’a</w:t>
      </w:r>
      <w:r w:rsidR="0001362C">
        <w:t>dhérents :</w:t>
      </w:r>
    </w:p>
    <w:p w:rsidR="0001362C" w:rsidRPr="00A41137" w:rsidRDefault="0001362C" w:rsidP="00271668">
      <w:r w:rsidRPr="00A41137">
        <w:t>Adhérents : personne ayant marqué formellement son adhésion aux statuts de l’association</w:t>
      </w:r>
    </w:p>
    <w:p w:rsidR="0001362C" w:rsidRDefault="0001362C" w:rsidP="00271668"/>
    <w:p w:rsidR="00A41137" w:rsidRDefault="00A41137" w:rsidP="00271668"/>
    <w:p w:rsidR="00A41137" w:rsidRDefault="00A41137" w:rsidP="00271668">
      <w:pPr>
        <w:rPr>
          <w:rFonts w:eastAsiaTheme="majorEastAsia" w:cs="Calibri"/>
          <w:color w:val="2F5496" w:themeColor="accent1" w:themeShade="BF"/>
          <w:sz w:val="28"/>
          <w:szCs w:val="32"/>
        </w:rPr>
      </w:pPr>
      <w:r>
        <w:br w:type="page"/>
      </w:r>
    </w:p>
    <w:p w:rsidR="00A41137" w:rsidRDefault="00A41137" w:rsidP="00271668">
      <w:pPr>
        <w:pStyle w:val="Titre1"/>
      </w:pPr>
      <w:r>
        <w:lastRenderedPageBreak/>
        <w:t>5. Budget prévisionnel de l’association</w:t>
      </w:r>
    </w:p>
    <w:p w:rsidR="00A41137" w:rsidRDefault="00A41137" w:rsidP="00271668">
      <w:pPr>
        <w:pStyle w:val="Titre2"/>
      </w:pPr>
      <w:r>
        <w:t>Année 202</w:t>
      </w:r>
      <w:r w:rsidR="00E65B50">
        <w:t>3</w:t>
      </w:r>
      <w:r>
        <w:t xml:space="preserve"> ou exercice du __/__/202</w:t>
      </w:r>
      <w:r w:rsidR="00E65B50">
        <w:t>3</w:t>
      </w:r>
      <w:r>
        <w:t xml:space="preserve"> au __/__/202</w:t>
      </w:r>
      <w:r w:rsidR="00E65B50">
        <w:t>3</w:t>
      </w:r>
    </w:p>
    <w:p w:rsidR="00AD065A" w:rsidRDefault="00986DD9" w:rsidP="00271668">
      <w:r w:rsidRPr="00986DD9">
        <w:rPr>
          <w:i/>
        </w:rPr>
        <w:t>En cas de candidature sous forme de consortium, merci de renseigner les informations pour chaque membre du consortium</w:t>
      </w:r>
      <w:r w:rsidRPr="00AD065A">
        <w:t xml:space="preserve"> </w:t>
      </w:r>
      <w:r>
        <w:t xml:space="preserve">- </w:t>
      </w:r>
      <w:r w:rsidR="00AD065A" w:rsidRPr="00AD065A">
        <w:t>Ne pas indiquer les centimes d’euros</w:t>
      </w:r>
    </w:p>
    <w:p w:rsidR="00986DD9" w:rsidRPr="00AD065A" w:rsidRDefault="00986DD9" w:rsidP="00271668">
      <w:pPr>
        <w:rPr>
          <w:sz w:val="16"/>
        </w:rPr>
      </w:pPr>
    </w:p>
    <w:tbl>
      <w:tblPr>
        <w:tblW w:w="10424" w:type="dxa"/>
        <w:tblLayout w:type="fixed"/>
        <w:tblCellMar>
          <w:left w:w="10" w:type="dxa"/>
          <w:right w:w="10" w:type="dxa"/>
        </w:tblCellMar>
        <w:tblLook w:val="04A0" w:firstRow="1" w:lastRow="0" w:firstColumn="1" w:lastColumn="0" w:noHBand="0" w:noVBand="1"/>
      </w:tblPr>
      <w:tblGrid>
        <w:gridCol w:w="4078"/>
        <w:gridCol w:w="1133"/>
        <w:gridCol w:w="4079"/>
        <w:gridCol w:w="1134"/>
      </w:tblGrid>
      <w:tr w:rsidR="00AD065A" w:rsidRPr="00AD065A" w:rsidTr="00986DD9">
        <w:tc>
          <w:tcPr>
            <w:tcW w:w="4078" w:type="dxa"/>
            <w:tcBorders>
              <w:top w:val="single" w:sz="2" w:space="0" w:color="000000"/>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rPr>
                <w:rFonts w:asciiTheme="minorHAnsi" w:hAnsiTheme="minorHAnsi"/>
                <w:i w:val="0"/>
                <w:sz w:val="20"/>
                <w:szCs w:val="20"/>
              </w:rPr>
            </w:pPr>
            <w:r w:rsidRPr="00AD065A">
              <w:rPr>
                <w:rFonts w:asciiTheme="minorHAnsi" w:hAnsiTheme="minorHAnsi"/>
                <w:i w:val="0"/>
                <w:sz w:val="20"/>
                <w:szCs w:val="20"/>
              </w:rPr>
              <w:t>CHARGES</w:t>
            </w:r>
          </w:p>
        </w:tc>
        <w:tc>
          <w:tcPr>
            <w:tcW w:w="1133" w:type="dxa"/>
            <w:tcBorders>
              <w:top w:val="single" w:sz="2" w:space="0" w:color="000000"/>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rPr>
                <w:rFonts w:asciiTheme="minorHAnsi" w:hAnsiTheme="minorHAnsi"/>
                <w:i w:val="0"/>
                <w:sz w:val="20"/>
                <w:szCs w:val="20"/>
              </w:rPr>
            </w:pPr>
            <w:r w:rsidRPr="00AD065A">
              <w:rPr>
                <w:rFonts w:asciiTheme="minorHAnsi" w:hAnsiTheme="minorHAnsi"/>
                <w:i w:val="0"/>
                <w:sz w:val="20"/>
                <w:szCs w:val="20"/>
              </w:rPr>
              <w:t>Montant</w:t>
            </w:r>
          </w:p>
        </w:tc>
        <w:tc>
          <w:tcPr>
            <w:tcW w:w="4079" w:type="dxa"/>
            <w:tcBorders>
              <w:top w:val="single" w:sz="2" w:space="0" w:color="000000"/>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rPr>
                <w:rFonts w:asciiTheme="minorHAnsi" w:hAnsiTheme="minorHAnsi"/>
                <w:i w:val="0"/>
                <w:sz w:val="20"/>
                <w:szCs w:val="20"/>
              </w:rPr>
            </w:pPr>
            <w:r w:rsidRPr="00AD065A">
              <w:rPr>
                <w:rFonts w:asciiTheme="minorHAnsi" w:hAnsiTheme="minorHAnsi"/>
                <w:i w:val="0"/>
                <w:sz w:val="20"/>
                <w:szCs w:val="20"/>
              </w:rPr>
              <w:t>PRODUITS</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D065A" w:rsidRPr="00AD065A" w:rsidRDefault="00AD065A" w:rsidP="00986DD9">
            <w:pPr>
              <w:pStyle w:val="TableContents"/>
              <w:rPr>
                <w:rFonts w:asciiTheme="minorHAnsi" w:hAnsiTheme="minorHAnsi"/>
                <w:i w:val="0"/>
                <w:sz w:val="20"/>
                <w:szCs w:val="20"/>
              </w:rPr>
            </w:pPr>
            <w:r w:rsidRPr="00AD065A">
              <w:rPr>
                <w:rFonts w:asciiTheme="minorHAnsi" w:hAnsiTheme="minorHAnsi"/>
                <w:i w:val="0"/>
                <w:sz w:val="20"/>
                <w:szCs w:val="20"/>
              </w:rPr>
              <w:t>Montant</w:t>
            </w:r>
          </w:p>
        </w:tc>
      </w:tr>
      <w:tr w:rsidR="00AD065A" w:rsidRPr="00AD065A" w:rsidTr="00986DD9">
        <w:tc>
          <w:tcPr>
            <w:tcW w:w="5211" w:type="dxa"/>
            <w:gridSpan w:val="2"/>
            <w:tcBorders>
              <w:left w:val="single" w:sz="2" w:space="0" w:color="000000"/>
              <w:bottom w:val="single" w:sz="2" w:space="0" w:color="000000"/>
            </w:tcBorders>
            <w:shd w:val="clear" w:color="auto" w:fill="66CCFF"/>
            <w:tcMar>
              <w:top w:w="55" w:type="dxa"/>
              <w:left w:w="55" w:type="dxa"/>
              <w:bottom w:w="55" w:type="dxa"/>
              <w:right w:w="55" w:type="dxa"/>
            </w:tcMar>
          </w:tcPr>
          <w:p w:rsidR="00AD065A" w:rsidRPr="00AD065A" w:rsidRDefault="00AD065A" w:rsidP="00986DD9">
            <w:pPr>
              <w:pStyle w:val="TableContents"/>
              <w:rPr>
                <w:rFonts w:asciiTheme="minorHAnsi" w:hAnsiTheme="minorHAnsi"/>
                <w:sz w:val="18"/>
                <w:szCs w:val="18"/>
              </w:rPr>
            </w:pPr>
            <w:r w:rsidRPr="00AD065A">
              <w:rPr>
                <w:rFonts w:asciiTheme="minorHAnsi" w:hAnsiTheme="minorHAnsi"/>
                <w:sz w:val="18"/>
                <w:szCs w:val="18"/>
              </w:rPr>
              <w:t>CHARGES DIRECTES</w:t>
            </w:r>
          </w:p>
        </w:tc>
        <w:tc>
          <w:tcPr>
            <w:tcW w:w="5213" w:type="dxa"/>
            <w:gridSpan w:val="2"/>
            <w:tcBorders>
              <w:left w:val="single" w:sz="2" w:space="0" w:color="000000"/>
              <w:bottom w:val="single" w:sz="2" w:space="0" w:color="000000"/>
              <w:right w:val="single" w:sz="2" w:space="0" w:color="000000"/>
            </w:tcBorders>
            <w:shd w:val="clear" w:color="auto" w:fill="66CCFF"/>
            <w:tcMar>
              <w:top w:w="55" w:type="dxa"/>
              <w:left w:w="55" w:type="dxa"/>
              <w:bottom w:w="55" w:type="dxa"/>
              <w:right w:w="55" w:type="dxa"/>
            </w:tcMar>
          </w:tcPr>
          <w:p w:rsidR="00AD065A" w:rsidRPr="00AD065A" w:rsidRDefault="00AD065A" w:rsidP="00986DD9">
            <w:pPr>
              <w:pStyle w:val="TableContents"/>
              <w:rPr>
                <w:rFonts w:asciiTheme="minorHAnsi" w:hAnsiTheme="minorHAnsi"/>
                <w:sz w:val="18"/>
                <w:szCs w:val="18"/>
              </w:rPr>
            </w:pPr>
            <w:r w:rsidRPr="00AD065A">
              <w:rPr>
                <w:rFonts w:asciiTheme="minorHAnsi" w:hAnsiTheme="minorHAnsi"/>
                <w:sz w:val="18"/>
                <w:szCs w:val="18"/>
              </w:rPr>
              <w:t>RESSOURCES DIRECTES</w:t>
            </w:r>
          </w:p>
        </w:tc>
      </w:tr>
      <w:tr w:rsidR="00AD065A" w:rsidRPr="00AD065A" w:rsidTr="00986DD9">
        <w:trPr>
          <w:trHeight w:val="454"/>
        </w:trPr>
        <w:tc>
          <w:tcPr>
            <w:tcW w:w="4078" w:type="dxa"/>
            <w:tcBorders>
              <w:left w:val="single" w:sz="2" w:space="0" w:color="000000"/>
              <w:bottom w:val="single" w:sz="2" w:space="0" w:color="000000"/>
            </w:tcBorders>
            <w:tcMar>
              <w:top w:w="55" w:type="dxa"/>
              <w:left w:w="55" w:type="dxa"/>
              <w:bottom w:w="55" w:type="dxa"/>
              <w:right w:w="55" w:type="dxa"/>
            </w:tcMar>
            <w:vAlign w:val="cente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60 - Achats</w:t>
            </w: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70 – Vente de produits finis, de marchandises, prestations de services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Achats matières et fournitures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73 – Dotations et produits de tarification</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Autres fournitures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74 – Subventions d’exploitation</w:t>
            </w:r>
            <w:r w:rsidRPr="00AD065A">
              <w:rPr>
                <w:rStyle w:val="Appelnotedebasdep"/>
                <w:rFonts w:asciiTheme="minorHAnsi" w:hAnsiTheme="minorHAnsi"/>
                <w:i w:val="0"/>
                <w:sz w:val="16"/>
                <w:szCs w:val="16"/>
              </w:rPr>
              <w:footnoteReference w:id="1"/>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r w:rsidR="00AD065A" w:rsidRPr="00AD065A" w:rsidTr="00986DD9">
        <w:trPr>
          <w:trHeight w:hRule="exact" w:val="482"/>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État : préciser le(s) ministère(s), directions ou services déconcentrés sollicités </w:t>
            </w:r>
            <w:proofErr w:type="spellStart"/>
            <w:r w:rsidRPr="00AD065A">
              <w:rPr>
                <w:rFonts w:asciiTheme="minorHAnsi" w:hAnsiTheme="minorHAnsi"/>
                <w:i w:val="0"/>
                <w:color w:val="auto"/>
                <w:sz w:val="14"/>
                <w:szCs w:val="14"/>
              </w:rPr>
              <w:t>cf</w:t>
            </w:r>
            <w:proofErr w:type="spellEnd"/>
            <w:r w:rsidRPr="00AD065A">
              <w:rPr>
                <w:rFonts w:asciiTheme="minorHAnsi" w:hAnsiTheme="minorHAnsi"/>
                <w:i w:val="0"/>
                <w:color w:val="auto"/>
                <w:sz w:val="14"/>
                <w:szCs w:val="14"/>
              </w:rPr>
              <w:t xml:space="preserve"> 1ére page</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61 –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Locations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Entretien et réparation</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Assurance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w:t>
            </w:r>
            <w:proofErr w:type="spellStart"/>
            <w:r w:rsidRPr="00AD065A">
              <w:rPr>
                <w:rFonts w:asciiTheme="minorHAnsi" w:hAnsiTheme="minorHAnsi"/>
                <w:i w:val="0"/>
                <w:color w:val="auto"/>
                <w:sz w:val="14"/>
                <w:szCs w:val="14"/>
              </w:rPr>
              <w:t>Conseil.s</w:t>
            </w:r>
            <w:proofErr w:type="spellEnd"/>
            <w:r w:rsidRPr="00AD065A">
              <w:rPr>
                <w:rFonts w:asciiTheme="minorHAnsi" w:hAnsiTheme="minorHAnsi"/>
                <w:i w:val="0"/>
                <w:color w:val="auto"/>
                <w:sz w:val="14"/>
                <w:szCs w:val="14"/>
              </w:rPr>
              <w:t xml:space="preserve"> Régional(aux)</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Documentation</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62 – Autres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w:t>
            </w:r>
            <w:proofErr w:type="spellStart"/>
            <w:r w:rsidRPr="00AD065A">
              <w:rPr>
                <w:rFonts w:asciiTheme="minorHAnsi" w:hAnsiTheme="minorHAnsi"/>
                <w:i w:val="0"/>
                <w:color w:val="auto"/>
                <w:sz w:val="14"/>
                <w:szCs w:val="14"/>
              </w:rPr>
              <w:t>Conseil.s</w:t>
            </w:r>
            <w:proofErr w:type="spellEnd"/>
            <w:r w:rsidRPr="00AD065A">
              <w:rPr>
                <w:rFonts w:asciiTheme="minorHAnsi" w:hAnsiTheme="minorHAnsi"/>
                <w:i w:val="0"/>
                <w:color w:val="auto"/>
                <w:sz w:val="14"/>
                <w:szCs w:val="14"/>
              </w:rPr>
              <w:t xml:space="preserve"> Départemental(aux)</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Rémunérations intermédiaires et honoraires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Publicité, publications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Déplacements, missions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pacing w:val="-4"/>
                <w:sz w:val="14"/>
                <w:szCs w:val="14"/>
              </w:rPr>
            </w:pPr>
            <w:r w:rsidRPr="00AD065A">
              <w:rPr>
                <w:rFonts w:asciiTheme="minorHAnsi" w:hAnsiTheme="minorHAnsi"/>
                <w:i w:val="0"/>
                <w:color w:val="auto"/>
                <w:spacing w:val="-4"/>
                <w:sz w:val="14"/>
                <w:szCs w:val="14"/>
              </w:rPr>
              <w:t xml:space="preserve">   Communes, communautés de communes ou d’agglomérations :</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Services bancaires, autres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63 – impôts et taxes</w:t>
            </w: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Impôts et taxes sur rémunération</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Autres impôts et taxes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Organismes sociaux (Caf, etc. Détailler) </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64 – Charges de personnel</w:t>
            </w: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Fonds européens (FSE, FEDER, </w:t>
            </w:r>
            <w:proofErr w:type="spellStart"/>
            <w:r w:rsidRPr="00AD065A">
              <w:rPr>
                <w:rFonts w:asciiTheme="minorHAnsi" w:hAnsiTheme="minorHAnsi"/>
                <w:i w:val="0"/>
                <w:color w:val="auto"/>
                <w:sz w:val="14"/>
                <w:szCs w:val="14"/>
              </w:rPr>
              <w:t>etc</w:t>
            </w:r>
            <w:proofErr w:type="spellEnd"/>
            <w:r w:rsidRPr="00AD065A">
              <w:rPr>
                <w:rFonts w:asciiTheme="minorHAnsi" w:hAnsiTheme="minorHAnsi"/>
                <w:i w:val="0"/>
                <w:color w:val="auto"/>
                <w:sz w:val="14"/>
                <w:szCs w:val="14"/>
              </w:rPr>
              <w: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72"/>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Rémunération des personnels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L’agence de services et de paiement (emplois aidés)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Charges sociales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Autres établissements publics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b w:val="0"/>
                <w:bCs w:val="0"/>
                <w:i w:val="0"/>
                <w:color w:val="auto"/>
                <w:sz w:val="14"/>
                <w:szCs w:val="14"/>
              </w:rPr>
            </w:pPr>
            <w:r w:rsidRPr="00AD065A">
              <w:rPr>
                <w:rFonts w:asciiTheme="minorHAnsi" w:hAnsiTheme="minorHAnsi"/>
                <w:b w:val="0"/>
                <w:bCs w:val="0"/>
                <w:i w:val="0"/>
                <w:color w:val="auto"/>
                <w:sz w:val="14"/>
                <w:szCs w:val="14"/>
              </w:rPr>
              <w:t xml:space="preserve">   Autres charges de personnel</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Aides privées (fondation)</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65 – Autres charges de gestion courante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75 – Autres produits de gestion courante</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756. Cotisations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4"/>
                <w:szCs w:val="14"/>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758 Dons manuels - Mécénat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4"/>
                <w:szCs w:val="14"/>
              </w:rPr>
            </w:pP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66 – Charges financières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76 – Produits financiers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67 – Charges exceptionnelles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77 – Produits exceptionnels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68 – Dotation aux amortissements, provisions et engagements à réaliser sur ressources affectées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78 – Reprises sur amortissements et provisions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69 – Impôts sur les bénéfices (IS) ; Participation des salariés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79 – Transfert de charges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TOTAL DES CHARGES</w:t>
            </w: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r w:rsidRPr="00AD065A">
              <w:rPr>
                <w:rFonts w:asciiTheme="minorHAnsi" w:hAnsiTheme="minorHAnsi"/>
                <w:i w:val="0"/>
                <w:color w:val="auto"/>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TOTAL DES PRODUITS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r w:rsidRPr="00AD065A">
              <w:rPr>
                <w:rFonts w:asciiTheme="minorHAnsi" w:hAnsiTheme="minorHAnsi"/>
                <w:i w:val="0"/>
                <w:color w:val="auto"/>
                <w:sz w:val="16"/>
                <w:szCs w:val="16"/>
              </w:rPr>
              <w:t>0</w:t>
            </w: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Excédent prévisionnel (bénéfice)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Insuffisance prévisionnelle (déficit)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p>
        </w:tc>
      </w:tr>
      <w:tr w:rsidR="00AD065A" w:rsidRPr="00AD065A" w:rsidTr="00986DD9">
        <w:tc>
          <w:tcPr>
            <w:tcW w:w="10424" w:type="dxa"/>
            <w:gridSpan w:val="4"/>
            <w:tcBorders>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AD065A" w:rsidRPr="00AD065A" w:rsidRDefault="00AD065A" w:rsidP="00986DD9">
            <w:pPr>
              <w:pStyle w:val="TableContents"/>
              <w:rPr>
                <w:rFonts w:asciiTheme="minorHAnsi" w:hAnsiTheme="minorHAnsi"/>
                <w:i w:val="0"/>
                <w:sz w:val="16"/>
                <w:szCs w:val="16"/>
              </w:rPr>
            </w:pPr>
            <w:r w:rsidRPr="00AD065A">
              <w:rPr>
                <w:rFonts w:asciiTheme="minorHAnsi" w:hAnsiTheme="minorHAnsi"/>
                <w:i w:val="0"/>
                <w:sz w:val="18"/>
                <w:szCs w:val="18"/>
              </w:rPr>
              <w:t>CONTRIBUTIONS VOLONTAIRES EN NATURE</w:t>
            </w:r>
          </w:p>
        </w:tc>
      </w:tr>
      <w:tr w:rsidR="00AD065A" w:rsidRPr="00AD065A" w:rsidTr="00986DD9">
        <w:tc>
          <w:tcPr>
            <w:tcW w:w="4078" w:type="dxa"/>
            <w:tcBorders>
              <w:top w:val="single" w:sz="2" w:space="0" w:color="000000"/>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86 – Emplois des contributions volontaires en nature</w:t>
            </w:r>
          </w:p>
        </w:tc>
        <w:tc>
          <w:tcPr>
            <w:tcW w:w="1133" w:type="dxa"/>
            <w:tcBorders>
              <w:top w:val="single" w:sz="2" w:space="0" w:color="000000"/>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top w:val="single" w:sz="2" w:space="0" w:color="000000"/>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6"/>
                <w:szCs w:val="16"/>
              </w:rPr>
            </w:pPr>
            <w:r w:rsidRPr="00AD065A">
              <w:rPr>
                <w:rFonts w:asciiTheme="minorHAnsi" w:hAnsiTheme="minorHAnsi"/>
                <w:i w:val="0"/>
                <w:sz w:val="16"/>
                <w:szCs w:val="16"/>
              </w:rPr>
              <w:t>87 – Contributions volontaires en nature</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860 - Secours en nature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870 - Bénévolat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861 - Mise à disposition gratuite de biens et services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871 - Prestations en nature</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862 - Prestations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864 - Personnel bénévole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875 – Dons en nature</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p>
        </w:tc>
      </w:tr>
      <w:tr w:rsidR="00AD065A"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8"/>
                <w:szCs w:val="18"/>
              </w:rPr>
            </w:pPr>
            <w:r w:rsidRPr="00AD065A">
              <w:rPr>
                <w:rFonts w:asciiTheme="minorHAnsi" w:hAnsiTheme="minorHAnsi"/>
                <w:i w:val="0"/>
                <w:sz w:val="18"/>
                <w:szCs w:val="18"/>
              </w:rPr>
              <w:t>TOTAL</w:t>
            </w:r>
          </w:p>
        </w:tc>
        <w:tc>
          <w:tcPr>
            <w:tcW w:w="1133"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AD065A" w:rsidRPr="00AD065A" w:rsidRDefault="00AD065A" w:rsidP="00986DD9">
            <w:pPr>
              <w:pStyle w:val="TableContents"/>
              <w:jc w:val="left"/>
              <w:rPr>
                <w:rFonts w:asciiTheme="minorHAnsi" w:hAnsiTheme="minorHAnsi"/>
                <w:i w:val="0"/>
                <w:sz w:val="18"/>
                <w:szCs w:val="18"/>
              </w:rPr>
            </w:pPr>
            <w:r w:rsidRPr="00AD065A">
              <w:rPr>
                <w:rFonts w:asciiTheme="minorHAnsi" w:hAnsiTheme="minorHAnsi"/>
                <w:i w:val="0"/>
                <w:sz w:val="18"/>
                <w:szCs w:val="18"/>
              </w:rPr>
              <w:t>TOTAL</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D065A" w:rsidRPr="00AD065A" w:rsidRDefault="00AD065A"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bl>
    <w:p w:rsidR="00A41137" w:rsidRDefault="00871F65" w:rsidP="00271668">
      <w:pPr>
        <w:pStyle w:val="Titre1"/>
      </w:pPr>
      <w:r>
        <w:lastRenderedPageBreak/>
        <w:t xml:space="preserve">6. Présentation de la candidature pour la mission de </w:t>
      </w:r>
      <w:proofErr w:type="spellStart"/>
      <w:r>
        <w:t>co</w:t>
      </w:r>
      <w:proofErr w:type="spellEnd"/>
      <w:r>
        <w:t>-animateur départemental</w:t>
      </w:r>
    </w:p>
    <w:p w:rsidR="00B759F1" w:rsidRDefault="00B759F1" w:rsidP="00271668"/>
    <w:p w:rsidR="00271668" w:rsidRDefault="00271668" w:rsidP="00271668">
      <w:r>
        <w:t xml:space="preserve">Un maximum de </w:t>
      </w:r>
      <w:r w:rsidRPr="00271668">
        <w:t xml:space="preserve">3000 caractères espace compris </w:t>
      </w:r>
      <w:r>
        <w:t xml:space="preserve">est requis </w:t>
      </w:r>
      <w:r w:rsidRPr="00271668">
        <w:t>pour répondre à chaque question</w:t>
      </w:r>
    </w:p>
    <w:p w:rsidR="00931713" w:rsidRDefault="00931713" w:rsidP="00271668"/>
    <w:p w:rsidR="00931713" w:rsidRDefault="00931713" w:rsidP="00931713">
      <w:pPr>
        <w:pStyle w:val="Standard"/>
        <w:spacing w:after="113" w:line="240" w:lineRule="auto"/>
        <w:jc w:val="both"/>
      </w:pPr>
      <w:r w:rsidRPr="00931713">
        <w:t xml:space="preserve">A La Réunion, il a été décidé de découper la région en 4 territoires :  Nord, Est, Sud et Ouest, et donc de sélectionner 4 </w:t>
      </w:r>
      <w:proofErr w:type="spellStart"/>
      <w:r w:rsidRPr="00931713">
        <w:t>co</w:t>
      </w:r>
      <w:proofErr w:type="spellEnd"/>
      <w:r w:rsidRPr="00931713">
        <w:t xml:space="preserve">-animateurs territoriaux. </w:t>
      </w:r>
    </w:p>
    <w:p w:rsidR="00931713" w:rsidRDefault="00931713" w:rsidP="00931713">
      <w:pPr>
        <w:pStyle w:val="Paragraphedeliste"/>
        <w:numPr>
          <w:ilvl w:val="0"/>
          <w:numId w:val="2"/>
        </w:numPr>
      </w:pPr>
      <w:r>
        <w:t>Sur quel territoire souhaitez-vous vous positionner</w:t>
      </w:r>
      <w:r>
        <w:t> ?</w:t>
      </w:r>
    </w:p>
    <w:p w:rsidR="00931713" w:rsidRDefault="00931713" w:rsidP="00931713">
      <w:pPr>
        <w:pStyle w:val="Paragraphedeliste"/>
      </w:pPr>
    </w:p>
    <w:p w:rsidR="00931713" w:rsidRPr="008A1DE9" w:rsidRDefault="00931713" w:rsidP="00931713">
      <w:pPr>
        <w:pStyle w:val="Paragraphedeliste"/>
        <w:numPr>
          <w:ilvl w:val="0"/>
          <w:numId w:val="2"/>
        </w:numPr>
      </w:pPr>
      <w:r>
        <w:t>Quelle est votre capacité à intervenir sur plusieurs communes de votre territoire ?</w:t>
      </w:r>
    </w:p>
    <w:p w:rsidR="00931713" w:rsidRDefault="00931713" w:rsidP="00271668">
      <w:bookmarkStart w:id="0" w:name="_GoBack"/>
      <w:bookmarkEnd w:id="0"/>
    </w:p>
    <w:p w:rsidR="00271668" w:rsidRDefault="00271668" w:rsidP="00271668"/>
    <w:p w:rsidR="00871F65" w:rsidRDefault="00871F65" w:rsidP="00271668">
      <w:pPr>
        <w:pStyle w:val="Titre2"/>
      </w:pPr>
      <w:r>
        <w:t>6.1. La connaissance du territoire et des acteurs associatifs</w:t>
      </w:r>
    </w:p>
    <w:p w:rsidR="00871F65" w:rsidRDefault="00871F65" w:rsidP="00271668"/>
    <w:p w:rsidR="00871F65" w:rsidRPr="008A1DE9" w:rsidRDefault="00871F65" w:rsidP="00271668">
      <w:pPr>
        <w:pStyle w:val="Paragraphedeliste"/>
        <w:numPr>
          <w:ilvl w:val="0"/>
          <w:numId w:val="2"/>
        </w:numPr>
      </w:pPr>
      <w:r>
        <w:t>Pouvez-vous résumer l</w:t>
      </w:r>
      <w:r w:rsidRPr="008A1DE9">
        <w:t xml:space="preserve">es principales caractéristiques du tissu associatif de votre </w:t>
      </w:r>
      <w:r w:rsidR="00EE5B6C">
        <w:t>territoire</w:t>
      </w:r>
      <w:r>
        <w:t> ?</w:t>
      </w:r>
    </w:p>
    <w:p w:rsidR="00871F65" w:rsidRPr="00271668" w:rsidRDefault="00871F65" w:rsidP="00271668"/>
    <w:p w:rsidR="00871F65" w:rsidRPr="003F3850" w:rsidRDefault="00871F65" w:rsidP="00271668">
      <w:pPr>
        <w:pStyle w:val="Paragraphedeliste"/>
        <w:numPr>
          <w:ilvl w:val="0"/>
          <w:numId w:val="2"/>
        </w:numPr>
      </w:pPr>
      <w:r>
        <w:t>Q</w:t>
      </w:r>
      <w:r w:rsidRPr="003F3850">
        <w:t>uelles</w:t>
      </w:r>
      <w:r w:rsidR="00986DD9">
        <w:t xml:space="preserve"> </w:t>
      </w:r>
      <w:r w:rsidRPr="003F3850">
        <w:t>principales forces identifiez-vous sur le tissu associatif de votre territoire ?</w:t>
      </w:r>
    </w:p>
    <w:p w:rsidR="00871F65" w:rsidRPr="003F3850" w:rsidRDefault="00871F65" w:rsidP="00271668"/>
    <w:p w:rsidR="00871F65" w:rsidRPr="003F3850" w:rsidRDefault="00871F65" w:rsidP="00271668">
      <w:pPr>
        <w:pStyle w:val="Paragraphedeliste"/>
        <w:numPr>
          <w:ilvl w:val="0"/>
          <w:numId w:val="2"/>
        </w:numPr>
      </w:pPr>
      <w:r w:rsidRPr="003F3850">
        <w:t>Au vu de votre expérience et dans le contexte de crise sanitaire actuel, quelles principales difficultés sont re</w:t>
      </w:r>
      <w:r>
        <w:t>ncontr</w:t>
      </w:r>
      <w:r w:rsidRPr="003F3850">
        <w:t>ées par les associations de votre territoire ?</w:t>
      </w:r>
    </w:p>
    <w:p w:rsidR="00871F65" w:rsidRPr="003F3850" w:rsidRDefault="00871F65" w:rsidP="00271668"/>
    <w:p w:rsidR="00871F65" w:rsidRPr="003F3850" w:rsidRDefault="00871F65" w:rsidP="00271668">
      <w:pPr>
        <w:pStyle w:val="Paragraphedeliste"/>
        <w:numPr>
          <w:ilvl w:val="0"/>
          <w:numId w:val="2"/>
        </w:numPr>
      </w:pPr>
      <w:r w:rsidRPr="003F3850">
        <w:t>Que</w:t>
      </w:r>
      <w:r>
        <w:t xml:space="preserve"> verriez-vous à développer ou renforcer pour répondre à ces difficultés ?</w:t>
      </w:r>
    </w:p>
    <w:p w:rsidR="00871F65" w:rsidRPr="003F3850" w:rsidRDefault="00871F65" w:rsidP="00271668"/>
    <w:p w:rsidR="00871F65" w:rsidRPr="003F3850" w:rsidRDefault="00871F65" w:rsidP="00271668">
      <w:pPr>
        <w:pStyle w:val="Paragraphedeliste"/>
        <w:numPr>
          <w:ilvl w:val="0"/>
          <w:numId w:val="2"/>
        </w:numPr>
      </w:pPr>
      <w:r w:rsidRPr="003F3850">
        <w:t>Sur votre département, quels sont les atouts ou faiblesses du réseau des accompagnateurs à la vie associative ?</w:t>
      </w:r>
    </w:p>
    <w:p w:rsidR="00871F65" w:rsidRPr="003F3850" w:rsidRDefault="00871F65" w:rsidP="00271668"/>
    <w:p w:rsidR="00871F65" w:rsidRPr="003F3850" w:rsidRDefault="00871F65" w:rsidP="00271668">
      <w:pPr>
        <w:pStyle w:val="Paragraphedeliste"/>
        <w:numPr>
          <w:ilvl w:val="0"/>
          <w:numId w:val="2"/>
        </w:numPr>
      </w:pPr>
      <w:r w:rsidRPr="003F3850">
        <w:t xml:space="preserve">Quelle vision avez-vous de l’animation de ce réseau sur votre </w:t>
      </w:r>
      <w:r w:rsidR="00EE5B6C">
        <w:t>territoire</w:t>
      </w:r>
      <w:r w:rsidRPr="003F3850">
        <w:t> ?</w:t>
      </w:r>
    </w:p>
    <w:p w:rsidR="00871F65" w:rsidRDefault="00871F65" w:rsidP="00271668"/>
    <w:p w:rsidR="00871F65" w:rsidRDefault="00871F65" w:rsidP="00271668">
      <w:pPr>
        <w:pStyle w:val="Titre2"/>
      </w:pPr>
      <w:r>
        <w:t>6.2. L’ancrage territorial et l’expérience en matière d’appui à la vie associative</w:t>
      </w:r>
    </w:p>
    <w:p w:rsidR="00271668" w:rsidRDefault="00271668" w:rsidP="00271668"/>
    <w:p w:rsidR="00271668" w:rsidRDefault="00271668" w:rsidP="00271668">
      <w:pPr>
        <w:pStyle w:val="Paragraphedeliste"/>
        <w:numPr>
          <w:ilvl w:val="0"/>
          <w:numId w:val="3"/>
        </w:numPr>
      </w:pPr>
      <w:r>
        <w:t>Quelles sont vos expériences et les autres actions que vous avez déjà menées en lien avec l’appui à la vie associative ?</w:t>
      </w:r>
    </w:p>
    <w:p w:rsidR="00271668" w:rsidRDefault="00271668" w:rsidP="00271668"/>
    <w:p w:rsidR="00271668" w:rsidRDefault="00986DD9" w:rsidP="00271668">
      <w:pPr>
        <w:pStyle w:val="Paragraphedeliste"/>
        <w:numPr>
          <w:ilvl w:val="0"/>
          <w:numId w:val="3"/>
        </w:numPr>
      </w:pPr>
      <w:r>
        <w:t>Avec quels partenaires locaux travaillez-vous déjà en matière d’appui à la vie associative</w:t>
      </w:r>
      <w:r w:rsidR="00271668">
        <w:t> ?</w:t>
      </w:r>
    </w:p>
    <w:p w:rsidR="00271668" w:rsidRDefault="00271668" w:rsidP="00271668"/>
    <w:p w:rsidR="00871F65" w:rsidRDefault="00871F65" w:rsidP="00271668">
      <w:pPr>
        <w:pStyle w:val="Titre2"/>
      </w:pPr>
      <w:r>
        <w:t>6.3. La capacité à mettre en réseau et à animer</w:t>
      </w:r>
    </w:p>
    <w:p w:rsidR="00271668" w:rsidRDefault="00271668" w:rsidP="00271668"/>
    <w:p w:rsidR="00271668" w:rsidRDefault="00271668" w:rsidP="00271668">
      <w:pPr>
        <w:pStyle w:val="Paragraphedeliste"/>
        <w:numPr>
          <w:ilvl w:val="0"/>
          <w:numId w:val="4"/>
        </w:numPr>
      </w:pPr>
      <w:r>
        <w:t>Quelles expériences antérieures avez-vous déjà en matière de mise en réseau et d’animation de réseau (préciser le type de publics, la ou les méthodes et outils utilisés…)</w:t>
      </w:r>
    </w:p>
    <w:p w:rsidR="00271668" w:rsidRDefault="00271668" w:rsidP="00271668"/>
    <w:p w:rsidR="00271668" w:rsidRDefault="00271668" w:rsidP="00271668">
      <w:pPr>
        <w:pStyle w:val="Paragraphedeliste"/>
        <w:numPr>
          <w:ilvl w:val="0"/>
          <w:numId w:val="4"/>
        </w:numPr>
        <w:jc w:val="both"/>
      </w:pPr>
      <w:r>
        <w:t xml:space="preserve">Quel est le profil de la personne que vous souhaitez positionner sur la mission de </w:t>
      </w:r>
      <w:proofErr w:type="spellStart"/>
      <w:r>
        <w:t>co</w:t>
      </w:r>
      <w:proofErr w:type="spellEnd"/>
      <w:r>
        <w:t xml:space="preserve">-animateur </w:t>
      </w:r>
      <w:r w:rsidR="00EE5B6C">
        <w:t>territorial</w:t>
      </w:r>
      <w:r>
        <w:t> ? (</w:t>
      </w:r>
      <w:proofErr w:type="gramStart"/>
      <w:r>
        <w:t>si</w:t>
      </w:r>
      <w:proofErr w:type="gramEnd"/>
      <w:r>
        <w:t xml:space="preserve"> la personne est déjà connue, joindre son CV et sa fiche de poste telle qu’envisagée avec la mission de </w:t>
      </w:r>
      <w:proofErr w:type="spellStart"/>
      <w:r>
        <w:t>co-animation</w:t>
      </w:r>
      <w:proofErr w:type="spellEnd"/>
      <w:r>
        <w:t xml:space="preserve"> - si la personne n’est pas encore connue et qu’un recrutement est prévu, préciser le profil de poste et les missions envisagées)</w:t>
      </w:r>
    </w:p>
    <w:p w:rsidR="00271668" w:rsidRDefault="00271668" w:rsidP="00271668"/>
    <w:p w:rsidR="00871F65" w:rsidRDefault="00871F65" w:rsidP="00271668">
      <w:pPr>
        <w:pStyle w:val="Titre2"/>
      </w:pPr>
      <w:r>
        <w:lastRenderedPageBreak/>
        <w:t>6.4. La capacité à coordonner des actions de montée en compétences</w:t>
      </w:r>
    </w:p>
    <w:p w:rsidR="00271668" w:rsidRDefault="00271668" w:rsidP="00271668"/>
    <w:p w:rsidR="00271668" w:rsidRDefault="00271668" w:rsidP="00271668">
      <w:pPr>
        <w:pStyle w:val="Paragraphedeliste"/>
        <w:numPr>
          <w:ilvl w:val="0"/>
          <w:numId w:val="5"/>
        </w:numPr>
      </w:pPr>
      <w:r>
        <w:t>Quelles expériences avez-vous sur la conception et la coordination d’actions de formation ou d’actions permettant de faire monter en compétences un réseau ?</w:t>
      </w:r>
    </w:p>
    <w:p w:rsidR="00986DD9" w:rsidRDefault="00986DD9" w:rsidP="00271668"/>
    <w:p w:rsidR="00871F65" w:rsidRDefault="00871F65" w:rsidP="00271668">
      <w:pPr>
        <w:pStyle w:val="Titre2"/>
      </w:pPr>
      <w:r>
        <w:t>6.5. La capacité à travailler en lien étroit avec l’État, dans le respect des rôles de chacun</w:t>
      </w:r>
    </w:p>
    <w:p w:rsidR="00986DD9" w:rsidRDefault="00986DD9" w:rsidP="00271668"/>
    <w:p w:rsidR="00986DD9" w:rsidRDefault="00986DD9" w:rsidP="00986DD9">
      <w:pPr>
        <w:pStyle w:val="Paragraphedeliste"/>
        <w:numPr>
          <w:ilvl w:val="0"/>
          <w:numId w:val="5"/>
        </w:numPr>
      </w:pPr>
      <w:r>
        <w:t xml:space="preserve">Comment imaginez-vous ou souhaitez-vous travailler en binôme avec le délégué départemental </w:t>
      </w:r>
      <w:r w:rsidR="00EE5B6C">
        <w:t xml:space="preserve">à la vie associative </w:t>
      </w:r>
      <w:r>
        <w:t xml:space="preserve">dans le cadre de cette mission de </w:t>
      </w:r>
      <w:proofErr w:type="spellStart"/>
      <w:r>
        <w:t>co</w:t>
      </w:r>
      <w:proofErr w:type="spellEnd"/>
      <w:r>
        <w:t xml:space="preserve">-animateur </w:t>
      </w:r>
      <w:r w:rsidR="00EE5B6C">
        <w:t>territorial</w:t>
      </w:r>
      <w:r>
        <w:t> ?</w:t>
      </w:r>
    </w:p>
    <w:p w:rsidR="00871F65" w:rsidRDefault="00871F65" w:rsidP="00271668"/>
    <w:p w:rsidR="00871F65" w:rsidRDefault="00871F65" w:rsidP="00271668">
      <w:pPr>
        <w:pStyle w:val="Titre2"/>
      </w:pPr>
      <w:r>
        <w:t>6.6. La volonté de partage et de mise en commun</w:t>
      </w:r>
    </w:p>
    <w:p w:rsidR="00986DD9" w:rsidRDefault="00986DD9" w:rsidP="00271668"/>
    <w:p w:rsidR="00986DD9" w:rsidRDefault="00986DD9" w:rsidP="00986DD9">
      <w:pPr>
        <w:pStyle w:val="Paragraphedeliste"/>
        <w:numPr>
          <w:ilvl w:val="0"/>
          <w:numId w:val="5"/>
        </w:numPr>
      </w:pPr>
      <w:r>
        <w:t xml:space="preserve">Selon vous, comment encourager et développer la mutualisation et les synergies entre les acteurs du réseau </w:t>
      </w:r>
      <w:proofErr w:type="spellStart"/>
      <w:r>
        <w:t>Guid’Asso</w:t>
      </w:r>
      <w:proofErr w:type="spellEnd"/>
      <w:r>
        <w:t> ?</w:t>
      </w:r>
    </w:p>
    <w:p w:rsidR="00871F65" w:rsidRDefault="00871F65" w:rsidP="00271668"/>
    <w:p w:rsidR="00871F65" w:rsidRDefault="00871F65" w:rsidP="00271668">
      <w:pPr>
        <w:pStyle w:val="Titre2"/>
      </w:pPr>
      <w:r>
        <w:t>6.6. La capacité à mobiliser des partenaires</w:t>
      </w:r>
    </w:p>
    <w:p w:rsidR="00986DD9" w:rsidRDefault="00986DD9" w:rsidP="00271668"/>
    <w:p w:rsidR="00986DD9" w:rsidRDefault="00986DD9" w:rsidP="00986DD9">
      <w:pPr>
        <w:pStyle w:val="Paragraphedeliste"/>
        <w:numPr>
          <w:ilvl w:val="0"/>
          <w:numId w:val="5"/>
        </w:numPr>
      </w:pPr>
      <w:r>
        <w:t xml:space="preserve">Quels sont selon vous les partenaires clé (financiers et opérationnels) à mobiliser dans le territoire dans le cadre de la dynamique </w:t>
      </w:r>
      <w:proofErr w:type="spellStart"/>
      <w:r>
        <w:t>Guid’Asso</w:t>
      </w:r>
      <w:proofErr w:type="spellEnd"/>
      <w:r>
        <w:t> ?</w:t>
      </w:r>
    </w:p>
    <w:p w:rsidR="00986DD9" w:rsidRDefault="00986DD9" w:rsidP="00986DD9"/>
    <w:p w:rsidR="00986DD9" w:rsidRDefault="00986DD9" w:rsidP="00986DD9">
      <w:pPr>
        <w:pStyle w:val="Paragraphedeliste"/>
        <w:numPr>
          <w:ilvl w:val="0"/>
          <w:numId w:val="5"/>
        </w:numPr>
      </w:pPr>
      <w:r>
        <w:t>Comment pensez-vous les impliquer dans la démarche ?</w:t>
      </w:r>
    </w:p>
    <w:p w:rsidR="00986DD9" w:rsidRDefault="00986DD9" w:rsidP="00271668"/>
    <w:p w:rsidR="00871F65" w:rsidRDefault="00871F65" w:rsidP="00271668">
      <w:pPr>
        <w:pStyle w:val="Titre2"/>
      </w:pPr>
      <w:r>
        <w:t xml:space="preserve">6.7. </w:t>
      </w:r>
      <w:r w:rsidR="00986DD9">
        <w:t>En cas de réponse en</w:t>
      </w:r>
      <w:r>
        <w:t xml:space="preserve"> consortium : gouvernance et répartition des rôles</w:t>
      </w:r>
    </w:p>
    <w:p w:rsidR="00986DD9" w:rsidRDefault="00986DD9" w:rsidP="00986DD9"/>
    <w:p w:rsidR="00986DD9" w:rsidRDefault="00986DD9" w:rsidP="00986DD9">
      <w:pPr>
        <w:pStyle w:val="Paragraphedeliste"/>
        <w:numPr>
          <w:ilvl w:val="0"/>
          <w:numId w:val="6"/>
        </w:numPr>
      </w:pPr>
      <w:r>
        <w:t>Comment envisagez-vous la répartition des rôles au sein du consortium ?</w:t>
      </w:r>
    </w:p>
    <w:p w:rsidR="00986DD9" w:rsidRDefault="00986DD9" w:rsidP="00986DD9"/>
    <w:p w:rsidR="00986DD9" w:rsidRDefault="00986DD9" w:rsidP="00986DD9">
      <w:pPr>
        <w:pStyle w:val="Paragraphedeliste"/>
        <w:numPr>
          <w:ilvl w:val="0"/>
          <w:numId w:val="6"/>
        </w:numPr>
      </w:pPr>
      <w:r>
        <w:t>Comment prévoyez-vous les modalités de gouvernance au sein du consortium ?</w:t>
      </w:r>
    </w:p>
    <w:p w:rsidR="00986DD9" w:rsidRDefault="00986DD9" w:rsidP="00986DD9">
      <w:pPr>
        <w:pStyle w:val="Paragraphedeliste"/>
      </w:pPr>
    </w:p>
    <w:p w:rsidR="00986DD9" w:rsidRDefault="00986DD9">
      <w:pPr>
        <w:widowControl/>
        <w:suppressAutoHyphens w:val="0"/>
        <w:autoSpaceDN/>
        <w:spacing w:after="160" w:line="259" w:lineRule="auto"/>
        <w:jc w:val="left"/>
        <w:textAlignment w:val="auto"/>
        <w:rPr>
          <w:rFonts w:eastAsiaTheme="majorEastAsia" w:cs="Calibri"/>
          <w:b/>
          <w:color w:val="2F5496" w:themeColor="accent1" w:themeShade="BF"/>
          <w:sz w:val="28"/>
          <w:szCs w:val="32"/>
        </w:rPr>
      </w:pPr>
      <w:r>
        <w:br w:type="page"/>
      </w:r>
    </w:p>
    <w:p w:rsidR="00986DD9" w:rsidRDefault="00986DD9" w:rsidP="00986DD9">
      <w:pPr>
        <w:pStyle w:val="Titre1"/>
      </w:pPr>
      <w:r>
        <w:lastRenderedPageBreak/>
        <w:t xml:space="preserve">7. Budget prévisionnel pour la mission de </w:t>
      </w:r>
      <w:proofErr w:type="spellStart"/>
      <w:r>
        <w:t>co</w:t>
      </w:r>
      <w:r w:rsidR="00444EC2">
        <w:t>-</w:t>
      </w:r>
      <w:r>
        <w:t>animation</w:t>
      </w:r>
      <w:proofErr w:type="spellEnd"/>
    </w:p>
    <w:p w:rsidR="00986DD9" w:rsidRDefault="00986DD9" w:rsidP="00986DD9">
      <w:pPr>
        <w:pStyle w:val="Titre2"/>
      </w:pPr>
      <w:r>
        <w:t>Année 202</w:t>
      </w:r>
      <w:r w:rsidR="00E65B50">
        <w:t>3</w:t>
      </w:r>
      <w:r>
        <w:t xml:space="preserve"> ou exercice du __/__/202</w:t>
      </w:r>
      <w:r w:rsidR="00E65B50">
        <w:t>3</w:t>
      </w:r>
      <w:r>
        <w:t xml:space="preserve"> au __/__/202</w:t>
      </w:r>
      <w:r w:rsidR="00E65B50">
        <w:t>3</w:t>
      </w:r>
    </w:p>
    <w:p w:rsidR="00986DD9" w:rsidRDefault="00986DD9" w:rsidP="00986DD9">
      <w:r w:rsidRPr="00AD065A">
        <w:t>Ne pas indiquer les centimes d’euros</w:t>
      </w:r>
    </w:p>
    <w:p w:rsidR="00986DD9" w:rsidRPr="00AD065A" w:rsidRDefault="00986DD9" w:rsidP="00986DD9">
      <w:pPr>
        <w:rPr>
          <w:sz w:val="16"/>
        </w:rPr>
      </w:pPr>
    </w:p>
    <w:tbl>
      <w:tblPr>
        <w:tblW w:w="10424" w:type="dxa"/>
        <w:tblLayout w:type="fixed"/>
        <w:tblCellMar>
          <w:left w:w="10" w:type="dxa"/>
          <w:right w:w="10" w:type="dxa"/>
        </w:tblCellMar>
        <w:tblLook w:val="04A0" w:firstRow="1" w:lastRow="0" w:firstColumn="1" w:lastColumn="0" w:noHBand="0" w:noVBand="1"/>
      </w:tblPr>
      <w:tblGrid>
        <w:gridCol w:w="4078"/>
        <w:gridCol w:w="1133"/>
        <w:gridCol w:w="4079"/>
        <w:gridCol w:w="1134"/>
      </w:tblGrid>
      <w:tr w:rsidR="00986DD9" w:rsidRPr="00AD065A" w:rsidTr="00986DD9">
        <w:tc>
          <w:tcPr>
            <w:tcW w:w="4078" w:type="dxa"/>
            <w:tcBorders>
              <w:top w:val="single" w:sz="2" w:space="0" w:color="000000"/>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rPr>
                <w:rFonts w:asciiTheme="minorHAnsi" w:hAnsiTheme="minorHAnsi"/>
                <w:i w:val="0"/>
                <w:sz w:val="20"/>
                <w:szCs w:val="20"/>
              </w:rPr>
            </w:pPr>
            <w:r w:rsidRPr="00AD065A">
              <w:rPr>
                <w:rFonts w:asciiTheme="minorHAnsi" w:hAnsiTheme="minorHAnsi"/>
                <w:i w:val="0"/>
                <w:sz w:val="20"/>
                <w:szCs w:val="20"/>
              </w:rPr>
              <w:t>CHARGES</w:t>
            </w:r>
          </w:p>
        </w:tc>
        <w:tc>
          <w:tcPr>
            <w:tcW w:w="1133" w:type="dxa"/>
            <w:tcBorders>
              <w:top w:val="single" w:sz="2" w:space="0" w:color="000000"/>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rPr>
                <w:rFonts w:asciiTheme="minorHAnsi" w:hAnsiTheme="minorHAnsi"/>
                <w:i w:val="0"/>
                <w:sz w:val="20"/>
                <w:szCs w:val="20"/>
              </w:rPr>
            </w:pPr>
            <w:r w:rsidRPr="00AD065A">
              <w:rPr>
                <w:rFonts w:asciiTheme="minorHAnsi" w:hAnsiTheme="minorHAnsi"/>
                <w:i w:val="0"/>
                <w:sz w:val="20"/>
                <w:szCs w:val="20"/>
              </w:rPr>
              <w:t>Montant</w:t>
            </w:r>
          </w:p>
        </w:tc>
        <w:tc>
          <w:tcPr>
            <w:tcW w:w="4079" w:type="dxa"/>
            <w:tcBorders>
              <w:top w:val="single" w:sz="2" w:space="0" w:color="000000"/>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rPr>
                <w:rFonts w:asciiTheme="minorHAnsi" w:hAnsiTheme="minorHAnsi"/>
                <w:i w:val="0"/>
                <w:sz w:val="20"/>
                <w:szCs w:val="20"/>
              </w:rPr>
            </w:pPr>
            <w:r w:rsidRPr="00AD065A">
              <w:rPr>
                <w:rFonts w:asciiTheme="minorHAnsi" w:hAnsiTheme="minorHAnsi"/>
                <w:i w:val="0"/>
                <w:sz w:val="20"/>
                <w:szCs w:val="20"/>
              </w:rPr>
              <w:t>PRODUITS</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86DD9" w:rsidRPr="00AD065A" w:rsidRDefault="00986DD9" w:rsidP="00986DD9">
            <w:pPr>
              <w:pStyle w:val="TableContents"/>
              <w:rPr>
                <w:rFonts w:asciiTheme="minorHAnsi" w:hAnsiTheme="minorHAnsi"/>
                <w:i w:val="0"/>
                <w:sz w:val="20"/>
                <w:szCs w:val="20"/>
              </w:rPr>
            </w:pPr>
            <w:r w:rsidRPr="00AD065A">
              <w:rPr>
                <w:rFonts w:asciiTheme="minorHAnsi" w:hAnsiTheme="minorHAnsi"/>
                <w:i w:val="0"/>
                <w:sz w:val="20"/>
                <w:szCs w:val="20"/>
              </w:rPr>
              <w:t>Montant</w:t>
            </w:r>
          </w:p>
        </w:tc>
      </w:tr>
      <w:tr w:rsidR="00986DD9" w:rsidRPr="00AD065A" w:rsidTr="00986DD9">
        <w:tc>
          <w:tcPr>
            <w:tcW w:w="5211" w:type="dxa"/>
            <w:gridSpan w:val="2"/>
            <w:tcBorders>
              <w:left w:val="single" w:sz="2" w:space="0" w:color="000000"/>
              <w:bottom w:val="single" w:sz="2" w:space="0" w:color="000000"/>
            </w:tcBorders>
            <w:shd w:val="clear" w:color="auto" w:fill="66CCFF"/>
            <w:tcMar>
              <w:top w:w="55" w:type="dxa"/>
              <w:left w:w="55" w:type="dxa"/>
              <w:bottom w:w="55" w:type="dxa"/>
              <w:right w:w="55" w:type="dxa"/>
            </w:tcMar>
          </w:tcPr>
          <w:p w:rsidR="00986DD9" w:rsidRPr="00AD065A" w:rsidRDefault="00986DD9" w:rsidP="00986DD9">
            <w:pPr>
              <w:pStyle w:val="TableContents"/>
              <w:rPr>
                <w:rFonts w:asciiTheme="minorHAnsi" w:hAnsiTheme="minorHAnsi"/>
                <w:sz w:val="18"/>
                <w:szCs w:val="18"/>
              </w:rPr>
            </w:pPr>
            <w:r w:rsidRPr="00AD065A">
              <w:rPr>
                <w:rFonts w:asciiTheme="minorHAnsi" w:hAnsiTheme="minorHAnsi"/>
                <w:sz w:val="18"/>
                <w:szCs w:val="18"/>
              </w:rPr>
              <w:t>CHARGES DIRECTES</w:t>
            </w:r>
          </w:p>
        </w:tc>
        <w:tc>
          <w:tcPr>
            <w:tcW w:w="5213" w:type="dxa"/>
            <w:gridSpan w:val="2"/>
            <w:tcBorders>
              <w:left w:val="single" w:sz="2" w:space="0" w:color="000000"/>
              <w:bottom w:val="single" w:sz="2" w:space="0" w:color="000000"/>
              <w:right w:val="single" w:sz="2" w:space="0" w:color="000000"/>
            </w:tcBorders>
            <w:shd w:val="clear" w:color="auto" w:fill="66CCFF"/>
            <w:tcMar>
              <w:top w:w="55" w:type="dxa"/>
              <w:left w:w="55" w:type="dxa"/>
              <w:bottom w:w="55" w:type="dxa"/>
              <w:right w:w="55" w:type="dxa"/>
            </w:tcMar>
          </w:tcPr>
          <w:p w:rsidR="00986DD9" w:rsidRPr="00AD065A" w:rsidRDefault="00986DD9" w:rsidP="00986DD9">
            <w:pPr>
              <w:pStyle w:val="TableContents"/>
              <w:rPr>
                <w:rFonts w:asciiTheme="minorHAnsi" w:hAnsiTheme="minorHAnsi"/>
                <w:sz w:val="18"/>
                <w:szCs w:val="18"/>
              </w:rPr>
            </w:pPr>
            <w:r w:rsidRPr="00AD065A">
              <w:rPr>
                <w:rFonts w:asciiTheme="minorHAnsi" w:hAnsiTheme="minorHAnsi"/>
                <w:sz w:val="18"/>
                <w:szCs w:val="18"/>
              </w:rPr>
              <w:t>RESSOURCES DIRECTES</w:t>
            </w:r>
          </w:p>
        </w:tc>
      </w:tr>
      <w:tr w:rsidR="00986DD9" w:rsidRPr="00AD065A" w:rsidTr="00986DD9">
        <w:trPr>
          <w:trHeight w:val="454"/>
        </w:trPr>
        <w:tc>
          <w:tcPr>
            <w:tcW w:w="4078" w:type="dxa"/>
            <w:tcBorders>
              <w:left w:val="single" w:sz="2" w:space="0" w:color="000000"/>
              <w:bottom w:val="single" w:sz="2" w:space="0" w:color="000000"/>
            </w:tcBorders>
            <w:tcMar>
              <w:top w:w="55" w:type="dxa"/>
              <w:left w:w="55" w:type="dxa"/>
              <w:bottom w:w="55" w:type="dxa"/>
              <w:right w:w="55" w:type="dxa"/>
            </w:tcMar>
            <w:vAlign w:val="cente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60 - Achats</w:t>
            </w: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70 – Vente de produits finis, de marchandises, prestations de services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Achats matières et fournitures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73 – Dotations et produits de tarification</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Autres fournitures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74 – Subventions d’exploitation</w:t>
            </w:r>
            <w:r w:rsidRPr="00AD065A">
              <w:rPr>
                <w:rStyle w:val="Appelnotedebasdep"/>
                <w:rFonts w:asciiTheme="minorHAnsi" w:hAnsiTheme="minorHAnsi"/>
                <w:i w:val="0"/>
                <w:sz w:val="16"/>
                <w:szCs w:val="16"/>
              </w:rPr>
              <w:footnoteReference w:id="2"/>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r w:rsidR="00986DD9" w:rsidRPr="00AD065A" w:rsidTr="00986DD9">
        <w:trPr>
          <w:trHeight w:hRule="exact" w:val="482"/>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État : préciser le(s) ministère(s), directions ou services déconcentrés sollicités </w:t>
            </w:r>
            <w:proofErr w:type="spellStart"/>
            <w:r w:rsidRPr="00AD065A">
              <w:rPr>
                <w:rFonts w:asciiTheme="minorHAnsi" w:hAnsiTheme="minorHAnsi"/>
                <w:i w:val="0"/>
                <w:color w:val="auto"/>
                <w:sz w:val="14"/>
                <w:szCs w:val="14"/>
              </w:rPr>
              <w:t>cf</w:t>
            </w:r>
            <w:proofErr w:type="spellEnd"/>
            <w:r w:rsidRPr="00AD065A">
              <w:rPr>
                <w:rFonts w:asciiTheme="minorHAnsi" w:hAnsiTheme="minorHAnsi"/>
                <w:i w:val="0"/>
                <w:color w:val="auto"/>
                <w:sz w:val="14"/>
                <w:szCs w:val="14"/>
              </w:rPr>
              <w:t xml:space="preserve"> 1ére page</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61 –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Locations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Entretien et réparation</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Assurance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w:t>
            </w:r>
            <w:proofErr w:type="spellStart"/>
            <w:r w:rsidRPr="00AD065A">
              <w:rPr>
                <w:rFonts w:asciiTheme="minorHAnsi" w:hAnsiTheme="minorHAnsi"/>
                <w:i w:val="0"/>
                <w:color w:val="auto"/>
                <w:sz w:val="14"/>
                <w:szCs w:val="14"/>
              </w:rPr>
              <w:t>Conseil.s</w:t>
            </w:r>
            <w:proofErr w:type="spellEnd"/>
            <w:r w:rsidRPr="00AD065A">
              <w:rPr>
                <w:rFonts w:asciiTheme="minorHAnsi" w:hAnsiTheme="minorHAnsi"/>
                <w:i w:val="0"/>
                <w:color w:val="auto"/>
                <w:sz w:val="14"/>
                <w:szCs w:val="14"/>
              </w:rPr>
              <w:t xml:space="preserve"> Régional(aux)</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Documentation</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55"/>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62 – Autres services extérieurs</w:t>
            </w: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w:t>
            </w:r>
            <w:proofErr w:type="spellStart"/>
            <w:r w:rsidRPr="00AD065A">
              <w:rPr>
                <w:rFonts w:asciiTheme="minorHAnsi" w:hAnsiTheme="minorHAnsi"/>
                <w:i w:val="0"/>
                <w:color w:val="auto"/>
                <w:sz w:val="14"/>
                <w:szCs w:val="14"/>
              </w:rPr>
              <w:t>Conseil.s</w:t>
            </w:r>
            <w:proofErr w:type="spellEnd"/>
            <w:r w:rsidRPr="00AD065A">
              <w:rPr>
                <w:rFonts w:asciiTheme="minorHAnsi" w:hAnsiTheme="minorHAnsi"/>
                <w:i w:val="0"/>
                <w:color w:val="auto"/>
                <w:sz w:val="14"/>
                <w:szCs w:val="14"/>
              </w:rPr>
              <w:t xml:space="preserve"> Départemental(aux)</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Rémunérations intermédiaires et honoraires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Publicité, publications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Déplacements, missions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pacing w:val="-4"/>
                <w:sz w:val="14"/>
                <w:szCs w:val="14"/>
              </w:rPr>
            </w:pPr>
            <w:r w:rsidRPr="00AD065A">
              <w:rPr>
                <w:rFonts w:asciiTheme="minorHAnsi" w:hAnsiTheme="minorHAnsi"/>
                <w:i w:val="0"/>
                <w:color w:val="auto"/>
                <w:spacing w:val="-4"/>
                <w:sz w:val="14"/>
                <w:szCs w:val="14"/>
              </w:rPr>
              <w:t xml:space="preserve">   Communes, communautés de communes ou d’agglomérations :</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Services bancaires, autres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63 – impôts et taxes</w:t>
            </w: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Impôts et taxes sur rémunération</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Autres impôts et taxes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Organismes sociaux (Caf, etc. Détailler) </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64 – Charges de personnel</w:t>
            </w: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Fonds européens (FSE, FEDER, </w:t>
            </w:r>
            <w:proofErr w:type="spellStart"/>
            <w:r w:rsidRPr="00AD065A">
              <w:rPr>
                <w:rFonts w:asciiTheme="minorHAnsi" w:hAnsiTheme="minorHAnsi"/>
                <w:i w:val="0"/>
                <w:color w:val="auto"/>
                <w:sz w:val="14"/>
                <w:szCs w:val="14"/>
              </w:rPr>
              <w:t>etc</w:t>
            </w:r>
            <w:proofErr w:type="spellEnd"/>
            <w:r w:rsidRPr="00AD065A">
              <w:rPr>
                <w:rFonts w:asciiTheme="minorHAnsi" w:hAnsiTheme="minorHAnsi"/>
                <w:i w:val="0"/>
                <w:color w:val="auto"/>
                <w:sz w:val="14"/>
                <w:szCs w:val="14"/>
              </w:rPr>
              <w: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72"/>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Rémunération des personnels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L’agence de services et de paiement (emplois aidés)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Charges sociales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Autres établissements publics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b w:val="0"/>
                <w:bCs w:val="0"/>
                <w:i w:val="0"/>
                <w:color w:val="auto"/>
                <w:sz w:val="14"/>
                <w:szCs w:val="14"/>
              </w:rPr>
            </w:pPr>
            <w:r w:rsidRPr="00AD065A">
              <w:rPr>
                <w:rFonts w:asciiTheme="minorHAnsi" w:hAnsiTheme="minorHAnsi"/>
                <w:b w:val="0"/>
                <w:bCs w:val="0"/>
                <w:i w:val="0"/>
                <w:color w:val="auto"/>
                <w:sz w:val="14"/>
                <w:szCs w:val="14"/>
              </w:rPr>
              <w:t xml:space="preserve">   Autres charges de personnel</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Aides privées (fondation)</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65 – Autres charges de gestion courante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75 – Autres produits de gestion courante</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756. Cotisations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4"/>
                <w:szCs w:val="14"/>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4"/>
                <w:szCs w:val="14"/>
              </w:rPr>
            </w:pP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4"/>
                <w:szCs w:val="14"/>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 xml:space="preserve">   758 Dons manuels - Mécénat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4"/>
                <w:szCs w:val="14"/>
              </w:rPr>
            </w:pP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66 – Charges financières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76 – Produits financiers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67 – Charges exceptionnelles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77 – Produits exceptionnels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68 – Dotation aux amortissements, provisions et engagements à réaliser sur ressources affectées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78 – Reprises sur amortissements et provisions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69 – Impôts sur les bénéfices (IS) ; Participation des salariés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79 – Transfert de charges</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TOTAL DES CHARGES</w:t>
            </w: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r w:rsidRPr="00AD065A">
              <w:rPr>
                <w:rFonts w:asciiTheme="minorHAnsi" w:hAnsiTheme="minorHAnsi"/>
                <w:i w:val="0"/>
                <w:color w:val="auto"/>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TOTAL DES PRODUITS</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r w:rsidRPr="00AD065A">
              <w:rPr>
                <w:rFonts w:asciiTheme="minorHAnsi" w:hAnsiTheme="minorHAnsi"/>
                <w:i w:val="0"/>
                <w:color w:val="auto"/>
                <w:sz w:val="16"/>
                <w:szCs w:val="16"/>
              </w:rPr>
              <w:t>0</w:t>
            </w: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Excédent prévisionnel (bénéfice)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8"/>
                <w:szCs w:val="18"/>
              </w:rPr>
            </w:pPr>
            <w:r w:rsidRPr="00AD065A">
              <w:rPr>
                <w:rFonts w:asciiTheme="minorHAnsi" w:hAnsiTheme="minorHAnsi"/>
                <w:i w:val="0"/>
                <w:color w:val="auto"/>
                <w:sz w:val="18"/>
                <w:szCs w:val="18"/>
              </w:rPr>
              <w:t>Insuffisance prévisionnelle (déficit)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p>
        </w:tc>
      </w:tr>
      <w:tr w:rsidR="00986DD9" w:rsidRPr="00AD065A" w:rsidTr="00986DD9">
        <w:tc>
          <w:tcPr>
            <w:tcW w:w="10424" w:type="dxa"/>
            <w:gridSpan w:val="4"/>
            <w:tcBorders>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rsidR="00986DD9" w:rsidRPr="00AD065A" w:rsidRDefault="00986DD9" w:rsidP="00986DD9">
            <w:pPr>
              <w:pStyle w:val="TableContents"/>
              <w:rPr>
                <w:rFonts w:asciiTheme="minorHAnsi" w:hAnsiTheme="minorHAnsi"/>
                <w:i w:val="0"/>
                <w:sz w:val="16"/>
                <w:szCs w:val="16"/>
              </w:rPr>
            </w:pPr>
            <w:r w:rsidRPr="00AD065A">
              <w:rPr>
                <w:rFonts w:asciiTheme="minorHAnsi" w:hAnsiTheme="minorHAnsi"/>
                <w:i w:val="0"/>
                <w:sz w:val="18"/>
                <w:szCs w:val="18"/>
              </w:rPr>
              <w:t>CONTRIBUTIONS VOLONTAIRES EN NATURE</w:t>
            </w:r>
          </w:p>
        </w:tc>
      </w:tr>
      <w:tr w:rsidR="00986DD9" w:rsidRPr="00AD065A" w:rsidTr="00986DD9">
        <w:tc>
          <w:tcPr>
            <w:tcW w:w="4078" w:type="dxa"/>
            <w:tcBorders>
              <w:top w:val="single" w:sz="2" w:space="0" w:color="000000"/>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86 – Emplois des contributions volontaires en nature</w:t>
            </w:r>
          </w:p>
        </w:tc>
        <w:tc>
          <w:tcPr>
            <w:tcW w:w="1133" w:type="dxa"/>
            <w:tcBorders>
              <w:top w:val="single" w:sz="2" w:space="0" w:color="000000"/>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top w:val="single" w:sz="2" w:space="0" w:color="000000"/>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6"/>
                <w:szCs w:val="16"/>
              </w:rPr>
            </w:pPr>
            <w:r w:rsidRPr="00AD065A">
              <w:rPr>
                <w:rFonts w:asciiTheme="minorHAnsi" w:hAnsiTheme="minorHAnsi"/>
                <w:i w:val="0"/>
                <w:sz w:val="16"/>
                <w:szCs w:val="16"/>
              </w:rPr>
              <w:t>87 – Contributions volontaires en nature</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860 - Secours en nature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870 - Bénévolat</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861 - Mise à disposition gratuite de biens et services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871 - Prestations en nature</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862 - Prestations</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38"/>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864 - Personnel bénévole</w:t>
            </w:r>
          </w:p>
        </w:tc>
        <w:tc>
          <w:tcPr>
            <w:tcW w:w="1133" w:type="dxa"/>
            <w:tcBorders>
              <w:left w:val="single" w:sz="2" w:space="0" w:color="000000"/>
              <w:bottom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color w:val="auto"/>
                <w:sz w:val="16"/>
                <w:szCs w:val="16"/>
              </w:rPr>
            </w:pP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color w:val="auto"/>
                <w:sz w:val="14"/>
                <w:szCs w:val="14"/>
              </w:rPr>
            </w:pPr>
            <w:r w:rsidRPr="00AD065A">
              <w:rPr>
                <w:rFonts w:asciiTheme="minorHAnsi" w:hAnsiTheme="minorHAnsi"/>
                <w:i w:val="0"/>
                <w:color w:val="auto"/>
                <w:sz w:val="14"/>
                <w:szCs w:val="14"/>
              </w:rPr>
              <w:t>875 – Dons en nature</w:t>
            </w:r>
          </w:p>
        </w:tc>
        <w:tc>
          <w:tcPr>
            <w:tcW w:w="1134" w:type="dxa"/>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p>
        </w:tc>
      </w:tr>
      <w:tr w:rsidR="00986DD9" w:rsidRPr="00AD065A" w:rsidTr="00986DD9">
        <w:trPr>
          <w:trHeight w:hRule="exact" w:val="283"/>
        </w:trPr>
        <w:tc>
          <w:tcPr>
            <w:tcW w:w="4078"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8"/>
                <w:szCs w:val="18"/>
              </w:rPr>
            </w:pPr>
            <w:r w:rsidRPr="00AD065A">
              <w:rPr>
                <w:rFonts w:asciiTheme="minorHAnsi" w:hAnsiTheme="minorHAnsi"/>
                <w:i w:val="0"/>
                <w:sz w:val="18"/>
                <w:szCs w:val="18"/>
              </w:rPr>
              <w:t>TOTAL</w:t>
            </w:r>
          </w:p>
        </w:tc>
        <w:tc>
          <w:tcPr>
            <w:tcW w:w="1133"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c>
          <w:tcPr>
            <w:tcW w:w="4079" w:type="dxa"/>
            <w:tcBorders>
              <w:left w:val="single" w:sz="2" w:space="0" w:color="000000"/>
              <w:bottom w:val="single" w:sz="2" w:space="0" w:color="000000"/>
            </w:tcBorders>
            <w:tcMar>
              <w:top w:w="55" w:type="dxa"/>
              <w:left w:w="55" w:type="dxa"/>
              <w:bottom w:w="55" w:type="dxa"/>
              <w:right w:w="55" w:type="dxa"/>
            </w:tcMar>
          </w:tcPr>
          <w:p w:rsidR="00986DD9" w:rsidRPr="00AD065A" w:rsidRDefault="00986DD9" w:rsidP="00986DD9">
            <w:pPr>
              <w:pStyle w:val="TableContents"/>
              <w:jc w:val="left"/>
              <w:rPr>
                <w:rFonts w:asciiTheme="minorHAnsi" w:hAnsiTheme="minorHAnsi"/>
                <w:i w:val="0"/>
                <w:sz w:val="18"/>
                <w:szCs w:val="18"/>
              </w:rPr>
            </w:pPr>
            <w:r w:rsidRPr="00AD065A">
              <w:rPr>
                <w:rFonts w:asciiTheme="minorHAnsi" w:hAnsiTheme="minorHAnsi"/>
                <w:i w:val="0"/>
                <w:sz w:val="18"/>
                <w:szCs w:val="18"/>
              </w:rPr>
              <w:t>TOTAL</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986DD9" w:rsidRPr="00AD065A" w:rsidRDefault="00986DD9" w:rsidP="00986DD9">
            <w:pPr>
              <w:pStyle w:val="TableContents"/>
              <w:jc w:val="right"/>
              <w:rPr>
                <w:rFonts w:asciiTheme="minorHAnsi" w:hAnsiTheme="minorHAnsi"/>
                <w:i w:val="0"/>
                <w:sz w:val="16"/>
                <w:szCs w:val="16"/>
              </w:rPr>
            </w:pPr>
            <w:r w:rsidRPr="00AD065A">
              <w:rPr>
                <w:rFonts w:asciiTheme="minorHAnsi" w:hAnsiTheme="minorHAnsi"/>
                <w:i w:val="0"/>
                <w:sz w:val="16"/>
                <w:szCs w:val="16"/>
              </w:rPr>
              <w:t>0</w:t>
            </w:r>
          </w:p>
        </w:tc>
      </w:tr>
    </w:tbl>
    <w:p w:rsidR="00986DD9" w:rsidRDefault="00986DD9" w:rsidP="00986DD9"/>
    <w:p w:rsidR="00444EC2" w:rsidRDefault="00444EC2" w:rsidP="00444EC2">
      <w:pPr>
        <w:pStyle w:val="Titre1"/>
      </w:pPr>
      <w:r>
        <w:lastRenderedPageBreak/>
        <w:t>7. Attestations</w:t>
      </w:r>
    </w:p>
    <w:p w:rsidR="00444EC2" w:rsidRDefault="00444EC2" w:rsidP="00444EC2"/>
    <w:p w:rsidR="00444EC2" w:rsidRDefault="00444EC2" w:rsidP="00444EC2">
      <w:r>
        <w:t>Le droit d’accès aux informations prévues par la loi n° 78-17 du 6 janvier 1978 relative à l’informatique, aux fichiers et aux libertés s’exerce auprès du service ou de l’établissement auprès duquel vous déposez cette demande.</w:t>
      </w:r>
    </w:p>
    <w:p w:rsidR="00444EC2" w:rsidRDefault="00444EC2" w:rsidP="00444EC2"/>
    <w:p w:rsidR="00444EC2" w:rsidRPr="00444EC2" w:rsidRDefault="00444EC2" w:rsidP="00444EC2">
      <w:pPr>
        <w:rPr>
          <w:b/>
        </w:rPr>
      </w:pPr>
      <w:r w:rsidRPr="00444EC2">
        <w:rPr>
          <w:b/>
        </w:rPr>
        <w:t xml:space="preserve">Je soussigné(e), (nom, prénom) : </w:t>
      </w:r>
    </w:p>
    <w:p w:rsidR="00444EC2" w:rsidRDefault="00444EC2" w:rsidP="00444EC2"/>
    <w:p w:rsidR="00444EC2" w:rsidRDefault="00444EC2" w:rsidP="00444EC2">
      <w:r>
        <w:t xml:space="preserve">Représentant(e) légal(e) de l’association : </w:t>
      </w:r>
    </w:p>
    <w:p w:rsidR="00444EC2" w:rsidRDefault="00444EC2" w:rsidP="00444EC2">
      <w:pPr>
        <w:rPr>
          <w:i/>
        </w:rPr>
      </w:pPr>
    </w:p>
    <w:p w:rsidR="00444EC2" w:rsidRPr="00444EC2" w:rsidRDefault="00444EC2" w:rsidP="00444EC2">
      <w:pPr>
        <w:rPr>
          <w:i/>
        </w:rPr>
      </w:pPr>
      <w:r w:rsidRPr="00444EC2">
        <w:rPr>
          <w:i/>
        </w:rPr>
        <w:t xml:space="preserve">Si le signataire n’est pas le représentant statutaire ou légal de l’association, joindre le pouvoir ou mandat (portant les deux signatures : celles du représentant légal et celle de la personne qui va le représenter) lui permettant d’engager celle-ci </w:t>
      </w:r>
    </w:p>
    <w:p w:rsidR="00444EC2" w:rsidRDefault="00444EC2" w:rsidP="00444EC2"/>
    <w:p w:rsidR="00444EC2" w:rsidRPr="00444EC2" w:rsidRDefault="00444EC2" w:rsidP="00444EC2">
      <w:pPr>
        <w:rPr>
          <w:b/>
        </w:rPr>
      </w:pPr>
      <w:r w:rsidRPr="00444EC2">
        <w:rPr>
          <w:b/>
        </w:rPr>
        <w:t>Déclare :</w:t>
      </w:r>
    </w:p>
    <w:p w:rsidR="00444EC2" w:rsidRDefault="00444EC2" w:rsidP="00444EC2">
      <w:pPr>
        <w:pStyle w:val="Paragraphedeliste"/>
        <w:numPr>
          <w:ilvl w:val="0"/>
          <w:numId w:val="8"/>
        </w:numPr>
        <w:jc w:val="both"/>
      </w:pPr>
      <w:proofErr w:type="gramStart"/>
      <w:r>
        <w:t>que</w:t>
      </w:r>
      <w:proofErr w:type="gramEnd"/>
      <w:r>
        <w:t xml:space="preserve"> l’association est à jour de ses obligations administratives, comptables, sociales et fiscales (déclarations et paiements correspondant) ;</w:t>
      </w:r>
    </w:p>
    <w:p w:rsidR="00444EC2" w:rsidRDefault="00444EC2" w:rsidP="00444EC2">
      <w:pPr>
        <w:pStyle w:val="Paragraphedeliste"/>
        <w:numPr>
          <w:ilvl w:val="0"/>
          <w:numId w:val="8"/>
        </w:numPr>
        <w:jc w:val="both"/>
      </w:pPr>
      <w:proofErr w:type="gramStart"/>
      <w:r>
        <w:t>que</w:t>
      </w:r>
      <w:proofErr w:type="gramEnd"/>
      <w:r>
        <w:t xml:space="preserve"> l’association souscrit au contrat d’engagement républicain annexé au décret pris pour l’application de l’article 10-1 de la loi n° 2000-321 du 12 avril 2000 relative aux droits des citoyens dans leurs relations avec les administrations ;</w:t>
      </w:r>
    </w:p>
    <w:p w:rsidR="00444EC2" w:rsidRDefault="00444EC2" w:rsidP="00444EC2">
      <w:pPr>
        <w:pStyle w:val="Paragraphedeliste"/>
        <w:numPr>
          <w:ilvl w:val="0"/>
          <w:numId w:val="8"/>
        </w:numPr>
        <w:jc w:val="both"/>
      </w:pPr>
      <w:proofErr w:type="gramStart"/>
      <w:r>
        <w:t>exactes</w:t>
      </w:r>
      <w:proofErr w:type="gramEnd"/>
      <w:r>
        <w:t xml:space="preserve"> et sincères les informations du présent dossier, notamment relatives aux demandes de subventions déposées auprès d’autres financeurs publics ;</w:t>
      </w:r>
    </w:p>
    <w:p w:rsidR="00444EC2" w:rsidRDefault="00444EC2" w:rsidP="00444EC2">
      <w:pPr>
        <w:pStyle w:val="Paragraphedeliste"/>
        <w:numPr>
          <w:ilvl w:val="0"/>
          <w:numId w:val="8"/>
        </w:numPr>
        <w:jc w:val="both"/>
      </w:pPr>
      <w:proofErr w:type="gramStart"/>
      <w:r>
        <w:t>que</w:t>
      </w:r>
      <w:proofErr w:type="gramEnd"/>
      <w:r>
        <w:t xml:space="preserve"> l’association respecte les principes et valeurs de la Charte des engagements réciproques conclue le 14 février 2014 entre l’État, les associations d’élus territoriaux, et le Mouvement associatif, ainsi que les déclinaisons de cette charte ;</w:t>
      </w:r>
    </w:p>
    <w:p w:rsidR="00444EC2" w:rsidRDefault="00444EC2" w:rsidP="00444EC2">
      <w:pPr>
        <w:pStyle w:val="Paragraphedeliste"/>
        <w:numPr>
          <w:ilvl w:val="0"/>
          <w:numId w:val="8"/>
        </w:numPr>
        <w:jc w:val="both"/>
      </w:pPr>
      <w:proofErr w:type="gramStart"/>
      <w:r>
        <w:t>que</w:t>
      </w:r>
      <w:proofErr w:type="gramEnd"/>
      <w:r>
        <w:t xml:space="preserve"> l’association a perçu un montant total et cumulé d’aides publiques (subventions financières, -ou en numéraire- et en nature) sur les trois derniers exercices (dont l’exercice en cours) ;</w:t>
      </w:r>
    </w:p>
    <w:p w:rsidR="00444EC2" w:rsidRDefault="00444EC2" w:rsidP="00444EC2">
      <w:r>
        <w:tab/>
      </w:r>
      <w:r>
        <w:tab/>
      </w:r>
      <w:r>
        <w:sym w:font="Webdings" w:char="F063"/>
      </w:r>
      <w:r>
        <w:t xml:space="preserve">    </w:t>
      </w:r>
      <w:proofErr w:type="gramStart"/>
      <w:r>
        <w:t>inférieur</w:t>
      </w:r>
      <w:proofErr w:type="gramEnd"/>
      <w:r>
        <w:t xml:space="preserve"> ou égal 500 000 euros</w:t>
      </w:r>
    </w:p>
    <w:p w:rsidR="00444EC2" w:rsidRDefault="00444EC2" w:rsidP="00444EC2">
      <w:r>
        <w:tab/>
      </w:r>
      <w:r>
        <w:tab/>
      </w:r>
      <w:r>
        <w:sym w:font="Webdings" w:char="F063"/>
      </w:r>
      <w:r>
        <w:t xml:space="preserve">    </w:t>
      </w:r>
      <w:proofErr w:type="gramStart"/>
      <w:r>
        <w:t>supérieur</w:t>
      </w:r>
      <w:proofErr w:type="gramEnd"/>
      <w:r>
        <w:t xml:space="preserve"> à 500 000 euros</w:t>
      </w:r>
    </w:p>
    <w:p w:rsidR="005A64A6" w:rsidRDefault="005A64A6" w:rsidP="00444EC2"/>
    <w:p w:rsidR="005A64A6" w:rsidRDefault="005A64A6" w:rsidP="00444EC2"/>
    <w:p w:rsidR="005A64A6" w:rsidRDefault="005A64A6" w:rsidP="00444EC2">
      <w:proofErr w:type="gramStart"/>
      <w:r>
        <w:t>Fait le</w:t>
      </w:r>
      <w:proofErr w:type="gramEnd"/>
      <w:r>
        <w:t xml:space="preserve"> __/__/202</w:t>
      </w:r>
      <w:r w:rsidR="00E65B50">
        <w:t>3</w:t>
      </w:r>
      <w:r>
        <w:t>, à ________</w:t>
      </w:r>
    </w:p>
    <w:p w:rsidR="005A64A6" w:rsidRDefault="005A64A6" w:rsidP="00444EC2"/>
    <w:p w:rsidR="005A64A6" w:rsidRDefault="005A64A6" w:rsidP="00444EC2"/>
    <w:p w:rsidR="005A64A6" w:rsidRDefault="005A64A6" w:rsidP="00444EC2">
      <w:r>
        <w:t>Signature</w:t>
      </w:r>
    </w:p>
    <w:tbl>
      <w:tblPr>
        <w:tblStyle w:val="Grilledutableau"/>
        <w:tblW w:w="0" w:type="auto"/>
        <w:tblLook w:val="04A0" w:firstRow="1" w:lastRow="0" w:firstColumn="1" w:lastColumn="0" w:noHBand="0" w:noVBand="1"/>
      </w:tblPr>
      <w:tblGrid>
        <w:gridCol w:w="3114"/>
      </w:tblGrid>
      <w:tr w:rsidR="005A64A6" w:rsidTr="005A64A6">
        <w:tc>
          <w:tcPr>
            <w:tcW w:w="3114" w:type="dxa"/>
          </w:tcPr>
          <w:p w:rsidR="005A64A6" w:rsidRDefault="005A64A6" w:rsidP="00444EC2"/>
          <w:p w:rsidR="005A64A6" w:rsidRDefault="005A64A6" w:rsidP="00444EC2"/>
          <w:p w:rsidR="005A64A6" w:rsidRDefault="005A64A6" w:rsidP="00444EC2"/>
          <w:p w:rsidR="005A64A6" w:rsidRDefault="005A64A6" w:rsidP="00444EC2"/>
          <w:p w:rsidR="005A64A6" w:rsidRDefault="005A64A6" w:rsidP="00444EC2"/>
          <w:p w:rsidR="005A64A6" w:rsidRDefault="005A64A6" w:rsidP="00444EC2"/>
        </w:tc>
      </w:tr>
    </w:tbl>
    <w:p w:rsidR="005A64A6" w:rsidRDefault="005A64A6" w:rsidP="00444EC2"/>
    <w:p w:rsidR="005A64A6" w:rsidRDefault="005A64A6" w:rsidP="00444EC2"/>
    <w:p w:rsidR="005A64A6" w:rsidRDefault="005A64A6" w:rsidP="005A64A6">
      <w:pPr>
        <w:pStyle w:val="Titre1"/>
      </w:pPr>
      <w:r>
        <w:t>8. Pièces justificatives à joindre au dossier</w:t>
      </w:r>
    </w:p>
    <w:p w:rsidR="005A64A6" w:rsidRDefault="005A64A6" w:rsidP="005A64A6"/>
    <w:p w:rsidR="005A64A6" w:rsidRDefault="005A64A6" w:rsidP="005A64A6">
      <w:r>
        <w:t>Dernier rapport d’activité</w:t>
      </w:r>
      <w:r w:rsidR="00E65B50">
        <w:t>s</w:t>
      </w:r>
      <w:r>
        <w:t xml:space="preserve"> annuel validé en AG</w:t>
      </w:r>
    </w:p>
    <w:p w:rsidR="005A64A6" w:rsidRDefault="005A64A6" w:rsidP="005A64A6">
      <w:r>
        <w:t>Derniers comptes annuels validés en AG</w:t>
      </w:r>
    </w:p>
    <w:p w:rsidR="005A64A6" w:rsidRDefault="005A64A6" w:rsidP="005A64A6">
      <w:r>
        <w:t xml:space="preserve">CV et fiche de poste de la personne positionnée sur la mission de </w:t>
      </w:r>
      <w:proofErr w:type="spellStart"/>
      <w:r>
        <w:t>co-animation</w:t>
      </w:r>
      <w:proofErr w:type="spellEnd"/>
      <w:r>
        <w:t xml:space="preserve"> </w:t>
      </w:r>
      <w:r w:rsidR="00E65B50">
        <w:t>territoriale</w:t>
      </w:r>
    </w:p>
    <w:p w:rsidR="005A64A6" w:rsidRPr="005A64A6" w:rsidRDefault="005A64A6" w:rsidP="005A64A6">
      <w:r>
        <w:t>Tout autre document qui vous semblerait utile</w:t>
      </w:r>
    </w:p>
    <w:sectPr w:rsidR="005A64A6" w:rsidRPr="005A64A6" w:rsidSect="000136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DD9" w:rsidRDefault="00986DD9" w:rsidP="00271668">
      <w:r>
        <w:separator/>
      </w:r>
    </w:p>
  </w:endnote>
  <w:endnote w:type="continuationSeparator" w:id="0">
    <w:p w:rsidR="00986DD9" w:rsidRDefault="00986DD9" w:rsidP="0027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DD9" w:rsidRDefault="00986DD9" w:rsidP="00271668">
      <w:r>
        <w:separator/>
      </w:r>
    </w:p>
  </w:footnote>
  <w:footnote w:type="continuationSeparator" w:id="0">
    <w:p w:rsidR="00986DD9" w:rsidRDefault="00986DD9" w:rsidP="00271668">
      <w:r>
        <w:continuationSeparator/>
      </w:r>
    </w:p>
  </w:footnote>
  <w:footnote w:id="1">
    <w:p w:rsidR="00986DD9" w:rsidRPr="00AD065A" w:rsidRDefault="00986DD9" w:rsidP="00AD065A">
      <w:pPr>
        <w:pStyle w:val="Footnote"/>
        <w:ind w:left="0" w:firstLine="0"/>
        <w:jc w:val="left"/>
        <w:rPr>
          <w:rFonts w:asciiTheme="minorHAnsi" w:hAnsiTheme="minorHAnsi"/>
          <w:b w:val="0"/>
          <w:color w:val="auto"/>
          <w:sz w:val="16"/>
          <w:szCs w:val="14"/>
        </w:rPr>
      </w:pPr>
      <w:r w:rsidRPr="00AD065A">
        <w:rPr>
          <w:rStyle w:val="Appelnotedebasdep"/>
          <w:rFonts w:asciiTheme="minorHAnsi" w:hAnsiTheme="minorHAnsi"/>
          <w:b w:val="0"/>
          <w:color w:val="auto"/>
          <w:sz w:val="22"/>
        </w:rPr>
        <w:footnoteRef/>
      </w:r>
      <w:r w:rsidRPr="00AD065A">
        <w:rPr>
          <w:rFonts w:asciiTheme="minorHAnsi" w:hAnsiTheme="minorHAnsi"/>
          <w:b w:val="0"/>
          <w:color w:val="auto"/>
          <w:sz w:val="16"/>
          <w:szCs w:val="14"/>
        </w:rPr>
        <w:t xml:space="preserve"> L’attention du demandeur est appelée sur le fait que les indications sur les financements demandés auprès d’autres financeurs publics valent déclaration sur l’honneur et tiennent lieu de justificatifs.</w:t>
      </w:r>
    </w:p>
  </w:footnote>
  <w:footnote w:id="2">
    <w:p w:rsidR="00986DD9" w:rsidRPr="00AD065A" w:rsidRDefault="00986DD9" w:rsidP="00986DD9">
      <w:pPr>
        <w:pStyle w:val="Footnote"/>
        <w:ind w:left="0" w:firstLine="0"/>
        <w:jc w:val="left"/>
        <w:rPr>
          <w:rFonts w:asciiTheme="minorHAnsi" w:hAnsiTheme="minorHAnsi"/>
          <w:b w:val="0"/>
          <w:color w:val="auto"/>
          <w:sz w:val="16"/>
          <w:szCs w:val="14"/>
        </w:rPr>
      </w:pPr>
      <w:r w:rsidRPr="00AD065A">
        <w:rPr>
          <w:rStyle w:val="Appelnotedebasdep"/>
          <w:rFonts w:asciiTheme="minorHAnsi" w:hAnsiTheme="minorHAnsi"/>
          <w:b w:val="0"/>
          <w:color w:val="auto"/>
          <w:sz w:val="22"/>
        </w:rPr>
        <w:footnoteRef/>
      </w:r>
      <w:r w:rsidRPr="00AD065A">
        <w:rPr>
          <w:rFonts w:asciiTheme="minorHAnsi" w:hAnsiTheme="minorHAnsi"/>
          <w:b w:val="0"/>
          <w:color w:val="auto"/>
          <w:sz w:val="16"/>
          <w:szCs w:val="14"/>
        </w:rPr>
        <w:t xml:space="preserve"> L’attention du demandeur est appelée sur le fait que les indications sur les financements demandés auprès d’autres financeurs publics valent déclaration sur l’honneur et tiennent lieu de justificatifs.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597"/>
    <w:multiLevelType w:val="hybridMultilevel"/>
    <w:tmpl w:val="0C1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8416D"/>
    <w:multiLevelType w:val="hybridMultilevel"/>
    <w:tmpl w:val="78166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501AC"/>
    <w:multiLevelType w:val="hybridMultilevel"/>
    <w:tmpl w:val="AC026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E82EF5"/>
    <w:multiLevelType w:val="hybridMultilevel"/>
    <w:tmpl w:val="5A3AF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D5419"/>
    <w:multiLevelType w:val="hybridMultilevel"/>
    <w:tmpl w:val="115C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CF3517"/>
    <w:multiLevelType w:val="hybridMultilevel"/>
    <w:tmpl w:val="F6C80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5A148B"/>
    <w:multiLevelType w:val="hybridMultilevel"/>
    <w:tmpl w:val="8A3A4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027FEF"/>
    <w:multiLevelType w:val="hybridMultilevel"/>
    <w:tmpl w:val="ABF457A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5CD490D"/>
    <w:multiLevelType w:val="hybridMultilevel"/>
    <w:tmpl w:val="9000B9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DC052D"/>
    <w:multiLevelType w:val="hybridMultilevel"/>
    <w:tmpl w:val="832462BE"/>
    <w:lvl w:ilvl="0" w:tplc="040C0001">
      <w:start w:val="1"/>
      <w:numFmt w:val="bullet"/>
      <w:lvlText w:val=""/>
      <w:lvlJc w:val="left"/>
      <w:pPr>
        <w:ind w:left="720" w:hanging="360"/>
      </w:pPr>
      <w:rPr>
        <w:rFonts w:ascii="Symbol" w:hAnsi="Symbol" w:hint="default"/>
      </w:rPr>
    </w:lvl>
    <w:lvl w:ilvl="1" w:tplc="886C128A">
      <w:numFmt w:val="bullet"/>
      <w:lvlText w:val="•"/>
      <w:lvlJc w:val="left"/>
      <w:pPr>
        <w:ind w:left="1785" w:hanging="705"/>
      </w:pPr>
      <w:rPr>
        <w:rFonts w:ascii="Calibri" w:eastAsia="Calibri" w:hAnsi="Calibri"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9"/>
  </w:num>
  <w:num w:numId="6">
    <w:abstractNumId w:val="5"/>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C4"/>
    <w:rsid w:val="0001362C"/>
    <w:rsid w:val="00271668"/>
    <w:rsid w:val="00444EC2"/>
    <w:rsid w:val="005A64A6"/>
    <w:rsid w:val="00871F65"/>
    <w:rsid w:val="00931713"/>
    <w:rsid w:val="00986DD9"/>
    <w:rsid w:val="00A1028F"/>
    <w:rsid w:val="00A41137"/>
    <w:rsid w:val="00AD065A"/>
    <w:rsid w:val="00B759F1"/>
    <w:rsid w:val="00B76CC4"/>
    <w:rsid w:val="00E65B50"/>
    <w:rsid w:val="00EE5B6C"/>
    <w:rsid w:val="00FA2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09DA"/>
  <w15:chartTrackingRefBased/>
  <w15:docId w15:val="{1904B91E-0426-45BE-AF00-74109136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668"/>
    <w:pPr>
      <w:widowControl w:val="0"/>
      <w:suppressAutoHyphens/>
      <w:autoSpaceDN w:val="0"/>
      <w:spacing w:after="0" w:line="240" w:lineRule="auto"/>
      <w:jc w:val="both"/>
      <w:textAlignment w:val="baseline"/>
    </w:pPr>
    <w:rPr>
      <w:rFonts w:ascii="Calibri" w:eastAsia="Calibri" w:hAnsi="Calibri" w:cs="Tahoma"/>
    </w:rPr>
  </w:style>
  <w:style w:type="paragraph" w:styleId="Titre1">
    <w:name w:val="heading 1"/>
    <w:basedOn w:val="Normal"/>
    <w:next w:val="Normal"/>
    <w:link w:val="Titre1Car"/>
    <w:uiPriority w:val="9"/>
    <w:qFormat/>
    <w:rsid w:val="0001362C"/>
    <w:pPr>
      <w:keepNext/>
      <w:keepLines/>
      <w:spacing w:before="240"/>
      <w:outlineLvl w:val="0"/>
    </w:pPr>
    <w:rPr>
      <w:rFonts w:eastAsiaTheme="majorEastAsia" w:cs="Calibri"/>
      <w:b/>
      <w:color w:val="2F5496" w:themeColor="accent1" w:themeShade="BF"/>
      <w:sz w:val="28"/>
      <w:szCs w:val="32"/>
    </w:rPr>
  </w:style>
  <w:style w:type="paragraph" w:styleId="Titre2">
    <w:name w:val="heading 2"/>
    <w:basedOn w:val="Normal"/>
    <w:next w:val="Normal"/>
    <w:link w:val="Titre2Car"/>
    <w:uiPriority w:val="9"/>
    <w:unhideWhenUsed/>
    <w:qFormat/>
    <w:rsid w:val="0001362C"/>
    <w:pPr>
      <w:keepNext/>
      <w:keepLines/>
      <w:spacing w:before="40"/>
      <w:outlineLvl w:val="1"/>
    </w:pPr>
    <w:rPr>
      <w:rFonts w:eastAsiaTheme="majorEastAsia" w:cs="Calibri"/>
      <w:color w:val="2F5496" w:themeColor="accent1" w:themeShade="BF"/>
      <w:sz w:val="24"/>
      <w:szCs w:val="24"/>
    </w:rPr>
  </w:style>
  <w:style w:type="paragraph" w:styleId="Titre3">
    <w:name w:val="heading 3"/>
    <w:basedOn w:val="Normal"/>
    <w:next w:val="Normal"/>
    <w:link w:val="Titre3Car"/>
    <w:uiPriority w:val="9"/>
    <w:unhideWhenUsed/>
    <w:qFormat/>
    <w:rsid w:val="00871F6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76CC4"/>
    <w:pPr>
      <w:suppressAutoHyphens/>
      <w:autoSpaceDN w:val="0"/>
      <w:textAlignment w:val="baseline"/>
    </w:pPr>
    <w:rPr>
      <w:rFonts w:ascii="Calibri" w:eastAsia="Calibri" w:hAnsi="Calibri" w:cs="Tahoma"/>
    </w:rPr>
  </w:style>
  <w:style w:type="table" w:styleId="Grilledutableau">
    <w:name w:val="Table Grid"/>
    <w:basedOn w:val="TableauNormal"/>
    <w:uiPriority w:val="59"/>
    <w:rsid w:val="00B76CC4"/>
    <w:pPr>
      <w:widowControl w:val="0"/>
      <w:suppressAutoHyphens/>
      <w:autoSpaceDN w:val="0"/>
      <w:spacing w:after="0" w:line="240" w:lineRule="auto"/>
      <w:textAlignment w:val="baseline"/>
    </w:pPr>
    <w:rPr>
      <w:rFonts w:ascii="Calibri" w:eastAsia="Calibri"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1362C"/>
    <w:rPr>
      <w:rFonts w:ascii="Calibri" w:eastAsiaTheme="majorEastAsia" w:hAnsi="Calibri" w:cs="Calibri"/>
      <w:b/>
      <w:color w:val="2F5496" w:themeColor="accent1" w:themeShade="BF"/>
      <w:sz w:val="28"/>
      <w:szCs w:val="32"/>
    </w:rPr>
  </w:style>
  <w:style w:type="character" w:customStyle="1" w:styleId="Titre2Car">
    <w:name w:val="Titre 2 Car"/>
    <w:basedOn w:val="Policepardfaut"/>
    <w:link w:val="Titre2"/>
    <w:uiPriority w:val="9"/>
    <w:rsid w:val="0001362C"/>
    <w:rPr>
      <w:rFonts w:ascii="Calibri" w:eastAsiaTheme="majorEastAsia" w:hAnsi="Calibri" w:cs="Calibri"/>
      <w:color w:val="2F5496" w:themeColor="accent1" w:themeShade="BF"/>
      <w:sz w:val="24"/>
      <w:szCs w:val="24"/>
    </w:rPr>
  </w:style>
  <w:style w:type="paragraph" w:customStyle="1" w:styleId="TableContents">
    <w:name w:val="Table Contents"/>
    <w:basedOn w:val="Standard"/>
    <w:rsid w:val="00A41137"/>
    <w:pPr>
      <w:suppressLineNumbers/>
      <w:spacing w:after="0" w:line="240" w:lineRule="auto"/>
      <w:jc w:val="center"/>
    </w:pPr>
    <w:rPr>
      <w:rFonts w:ascii="Arial" w:eastAsia="Arial" w:hAnsi="Arial" w:cs="Arial"/>
      <w:b/>
      <w:bCs/>
      <w:i/>
      <w:color w:val="000080"/>
      <w:spacing w:val="-2"/>
      <w:kern w:val="3"/>
      <w:sz w:val="56"/>
      <w:szCs w:val="56"/>
      <w:lang w:eastAsia="zh-CN" w:bidi="hi-IN"/>
    </w:rPr>
  </w:style>
  <w:style w:type="paragraph" w:customStyle="1" w:styleId="Footnote">
    <w:name w:val="Footnote"/>
    <w:basedOn w:val="Standard"/>
    <w:rsid w:val="00A41137"/>
    <w:pPr>
      <w:suppressLineNumbers/>
      <w:spacing w:after="0" w:line="240" w:lineRule="auto"/>
      <w:ind w:left="339" w:hanging="339"/>
      <w:jc w:val="center"/>
    </w:pPr>
    <w:rPr>
      <w:rFonts w:ascii="Arial" w:eastAsia="Arial" w:hAnsi="Arial" w:cs="Arial"/>
      <w:b/>
      <w:bCs/>
      <w:i/>
      <w:color w:val="000080"/>
      <w:spacing w:val="-2"/>
      <w:kern w:val="3"/>
      <w:sz w:val="20"/>
      <w:szCs w:val="20"/>
      <w:lang w:eastAsia="zh-CN" w:bidi="hi-IN"/>
    </w:rPr>
  </w:style>
  <w:style w:type="character" w:styleId="Appelnotedebasdep">
    <w:name w:val="footnote reference"/>
    <w:basedOn w:val="Policepardfaut"/>
    <w:uiPriority w:val="99"/>
    <w:semiHidden/>
    <w:unhideWhenUsed/>
    <w:rsid w:val="00A41137"/>
    <w:rPr>
      <w:vertAlign w:val="superscript"/>
    </w:rPr>
  </w:style>
  <w:style w:type="character" w:customStyle="1" w:styleId="Titre3Car">
    <w:name w:val="Titre 3 Car"/>
    <w:basedOn w:val="Policepardfaut"/>
    <w:link w:val="Titre3"/>
    <w:uiPriority w:val="9"/>
    <w:rsid w:val="00871F65"/>
    <w:rPr>
      <w:rFonts w:asciiTheme="majorHAnsi" w:eastAsiaTheme="majorEastAsia" w:hAnsiTheme="majorHAnsi" w:cstheme="majorBidi"/>
      <w:color w:val="1F3763" w:themeColor="accent1" w:themeShade="7F"/>
      <w:sz w:val="24"/>
      <w:szCs w:val="24"/>
    </w:rPr>
  </w:style>
  <w:style w:type="paragraph" w:styleId="Paragraphedeliste">
    <w:name w:val="List Paragraph"/>
    <w:basedOn w:val="Standard"/>
    <w:rsid w:val="00871F65"/>
    <w:pPr>
      <w:ind w:left="720"/>
    </w:pPr>
  </w:style>
  <w:style w:type="paragraph" w:styleId="Retraitcorpsdetexte">
    <w:name w:val="Body Text Indent"/>
    <w:basedOn w:val="Normal"/>
    <w:link w:val="RetraitcorpsdetexteCar"/>
    <w:rsid w:val="00E65B50"/>
    <w:pPr>
      <w:widowControl/>
      <w:suppressAutoHyphens w:val="0"/>
      <w:autoSpaceDN/>
      <w:ind w:left="-69"/>
      <w:jc w:val="center"/>
      <w:textAlignment w:val="auto"/>
    </w:pPr>
    <w:rPr>
      <w:rFonts w:ascii="Times New Roman" w:eastAsia="Times New Roman" w:hAnsi="Times New Roman" w:cs="Times New Roman"/>
      <w:bCs/>
      <w:sz w:val="18"/>
      <w:szCs w:val="16"/>
      <w:lang w:eastAsia="fr-FR"/>
    </w:rPr>
  </w:style>
  <w:style w:type="character" w:customStyle="1" w:styleId="RetraitcorpsdetexteCar">
    <w:name w:val="Retrait corps de texte Car"/>
    <w:basedOn w:val="Policepardfaut"/>
    <w:link w:val="Retraitcorpsdetexte"/>
    <w:rsid w:val="00E65B50"/>
    <w:rPr>
      <w:rFonts w:ascii="Times New Roman" w:eastAsia="Times New Roman" w:hAnsi="Times New Roman" w:cs="Times New Roman"/>
      <w:bCs/>
      <w:sz w:val="18"/>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8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8D562-7BFE-4F91-97F2-458EF006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1948</Words>
  <Characters>10720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Académie de Nantes</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Dao-Duy Valerie</dc:creator>
  <cp:keywords/>
  <dc:description/>
  <cp:lastModifiedBy>Benoit-Francois-Robert Morel</cp:lastModifiedBy>
  <cp:revision>3</cp:revision>
  <dcterms:created xsi:type="dcterms:W3CDTF">2023-05-17T11:42:00Z</dcterms:created>
  <dcterms:modified xsi:type="dcterms:W3CDTF">2023-05-17T12:18:00Z</dcterms:modified>
</cp:coreProperties>
</file>