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22F" w:rsidRPr="00D5422F" w:rsidRDefault="00D5422F" w:rsidP="00D5422F">
      <w:pPr>
        <w:pStyle w:val="Notedebasdepage"/>
        <w:tabs>
          <w:tab w:val="left" w:pos="360"/>
        </w:tabs>
        <w:jc w:val="right"/>
        <w:rPr>
          <w:rFonts w:ascii="Marianne" w:hAnsi="Marianne" w:cstheme="minorHAnsi"/>
          <w:b/>
          <w:i/>
          <w:color w:val="C45911" w:themeColor="accent2" w:themeShade="BF"/>
          <w:sz w:val="36"/>
        </w:rPr>
      </w:pPr>
    </w:p>
    <w:p w:rsidR="00D5422F" w:rsidRPr="000D3A45" w:rsidRDefault="00D5422F" w:rsidP="00D5422F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</w:p>
    <w:p w:rsidR="00D5422F" w:rsidRPr="000D3A45" w:rsidRDefault="00D5422F" w:rsidP="00D5422F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  <w:r w:rsidRPr="000D3A45">
        <w:rPr>
          <w:rFonts w:ascii="Marianne" w:hAnsi="Marianne" w:cstheme="minorHAnsi"/>
          <w:i/>
          <w:color w:val="0070C0"/>
          <w:sz w:val="40"/>
          <w:u w:val="single"/>
        </w:rPr>
        <w:t>Note d’opportunité</w:t>
      </w:r>
    </w:p>
    <w:p w:rsidR="00D5422F" w:rsidRPr="000D3A45" w:rsidRDefault="00D5422F" w:rsidP="00D5422F">
      <w:pPr>
        <w:spacing w:before="120"/>
        <w:jc w:val="both"/>
        <w:rPr>
          <w:rFonts w:ascii="Marianne" w:hAnsi="Marianne" w:cstheme="minorHAnsi"/>
          <w:sz w:val="20"/>
        </w:rPr>
      </w:pPr>
    </w:p>
    <w:p w:rsidR="00D5422F" w:rsidRPr="000D3A45" w:rsidRDefault="00D5422F" w:rsidP="00D5422F">
      <w:pPr>
        <w:tabs>
          <w:tab w:val="left" w:pos="5080"/>
        </w:tabs>
        <w:spacing w:before="120"/>
        <w:jc w:val="both"/>
        <w:rPr>
          <w:rFonts w:ascii="Marianne" w:hAnsi="Marianne" w:cstheme="minorHAnsi"/>
          <w:sz w:val="20"/>
        </w:rPr>
      </w:pPr>
    </w:p>
    <w:p w:rsidR="00D5422F" w:rsidRPr="000D3A45" w:rsidRDefault="00D5422F" w:rsidP="00D5422F">
      <w:pPr>
        <w:jc w:val="center"/>
        <w:rPr>
          <w:rFonts w:ascii="Marianne" w:hAnsi="Marianne" w:cstheme="minorHAnsi"/>
          <w:b/>
          <w:sz w:val="28"/>
        </w:rPr>
      </w:pPr>
      <w:r w:rsidRPr="000D3A45">
        <w:rPr>
          <w:rFonts w:ascii="Marianne" w:hAnsi="Marianne" w:cstheme="minorHAnsi"/>
          <w:sz w:val="28"/>
        </w:rPr>
        <w:t>Collectivité «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b/>
          <w:sz w:val="28"/>
        </w:rPr>
        <w:t>X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sz w:val="28"/>
        </w:rPr>
        <w:t>»/ Association «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b/>
          <w:sz w:val="28"/>
        </w:rPr>
        <w:t>X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="Marianne"/>
          <w:sz w:val="28"/>
        </w:rPr>
        <w:t>»</w:t>
      </w:r>
    </w:p>
    <w:p w:rsidR="00D5422F" w:rsidRPr="000D3A45" w:rsidRDefault="00D5422F" w:rsidP="00D5422F">
      <w:pPr>
        <w:jc w:val="center"/>
        <w:rPr>
          <w:rFonts w:ascii="Marianne" w:hAnsi="Marianne" w:cstheme="minorHAnsi"/>
          <w:b/>
          <w:sz w:val="28"/>
        </w:rPr>
      </w:pPr>
    </w:p>
    <w:p w:rsidR="00D5422F" w:rsidRPr="000D3A45" w:rsidRDefault="00D5422F" w:rsidP="00D5422F">
      <w:pPr>
        <w:jc w:val="center"/>
        <w:rPr>
          <w:rFonts w:ascii="Marianne" w:hAnsi="Marianne" w:cstheme="minorHAnsi"/>
          <w:sz w:val="28"/>
        </w:rPr>
      </w:pPr>
      <w:r w:rsidRPr="000D3A45">
        <w:rPr>
          <w:rFonts w:ascii="Marianne" w:hAnsi="Marianne" w:cstheme="minorHAnsi"/>
          <w:sz w:val="28"/>
        </w:rPr>
        <w:t>«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theme="minorHAnsi"/>
          <w:b/>
          <w:sz w:val="28"/>
        </w:rPr>
        <w:t>Projet</w:t>
      </w:r>
      <w:r w:rsidRPr="000D3A45">
        <w:rPr>
          <w:rFonts w:ascii="Calibri" w:hAnsi="Calibri" w:cs="Calibri"/>
          <w:sz w:val="28"/>
        </w:rPr>
        <w:t> </w:t>
      </w:r>
      <w:r w:rsidRPr="000D3A45">
        <w:rPr>
          <w:rFonts w:ascii="Marianne" w:hAnsi="Marianne" w:cs="Marianne"/>
          <w:sz w:val="28"/>
        </w:rPr>
        <w:t>»</w:t>
      </w:r>
    </w:p>
    <w:p w:rsidR="00D5422F" w:rsidRPr="000D3A45" w:rsidRDefault="00D5422F" w:rsidP="00D5422F">
      <w:pPr>
        <w:jc w:val="center"/>
        <w:rPr>
          <w:rFonts w:ascii="Marianne" w:hAnsi="Marianne" w:cstheme="minorHAnsi"/>
          <w:sz w:val="28"/>
        </w:rPr>
      </w:pPr>
    </w:p>
    <w:p w:rsidR="00D5422F" w:rsidRPr="000D3A45" w:rsidRDefault="00D5422F" w:rsidP="00D5422F">
      <w:pPr>
        <w:pStyle w:val="Paragraphedeliste"/>
        <w:numPr>
          <w:ilvl w:val="0"/>
          <w:numId w:val="3"/>
        </w:numPr>
        <w:tabs>
          <w:tab w:val="left" w:pos="360"/>
        </w:tabs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L’origine du projet, les besoins identifiés, …</w:t>
      </w:r>
    </w:p>
    <w:p w:rsidR="00D5422F" w:rsidRPr="000D3A45" w:rsidRDefault="00D5422F" w:rsidP="00D5422F">
      <w:pPr>
        <w:pStyle w:val="Paragraphedeliste"/>
        <w:tabs>
          <w:tab w:val="left" w:pos="360"/>
        </w:tabs>
        <w:rPr>
          <w:rFonts w:ascii="Marianne" w:hAnsi="Marianne" w:cstheme="minorHAnsi"/>
        </w:rPr>
      </w:pPr>
    </w:p>
    <w:p w:rsidR="00D5422F" w:rsidRPr="000D3A45" w:rsidRDefault="00D5422F" w:rsidP="00D5422F">
      <w:pPr>
        <w:pStyle w:val="Paragraphedeliste"/>
        <w:numPr>
          <w:ilvl w:val="0"/>
          <w:numId w:val="3"/>
        </w:numPr>
        <w:tabs>
          <w:tab w:val="left" w:pos="360"/>
        </w:tabs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L’objet du projet, les objectifs poursuivis et les résultats attendus,</w:t>
      </w:r>
    </w:p>
    <w:p w:rsidR="00D5422F" w:rsidRPr="000D3A45" w:rsidRDefault="00D5422F" w:rsidP="00D5422F">
      <w:pPr>
        <w:tabs>
          <w:tab w:val="left" w:pos="360"/>
        </w:tabs>
        <w:rPr>
          <w:rFonts w:ascii="Marianne" w:hAnsi="Marianne" w:cstheme="minorHAnsi"/>
        </w:rPr>
      </w:pPr>
    </w:p>
    <w:p w:rsidR="00D5422F" w:rsidRPr="000D3A45" w:rsidRDefault="00D5422F" w:rsidP="00D5422F">
      <w:pPr>
        <w:pStyle w:val="Paragraphedeliste"/>
        <w:numPr>
          <w:ilvl w:val="0"/>
          <w:numId w:val="3"/>
        </w:numPr>
        <w:tabs>
          <w:tab w:val="left" w:pos="360"/>
        </w:tabs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L’utilisation qui serait faite par les associations sportives locales, le secteur scolaire…</w:t>
      </w:r>
    </w:p>
    <w:p w:rsidR="00D5422F" w:rsidRPr="000D3A45" w:rsidRDefault="00D5422F" w:rsidP="00D5422F">
      <w:pPr>
        <w:tabs>
          <w:tab w:val="left" w:pos="360"/>
        </w:tabs>
        <w:rPr>
          <w:rFonts w:ascii="Marianne" w:hAnsi="Marianne" w:cstheme="minorHAnsi"/>
        </w:rPr>
      </w:pPr>
    </w:p>
    <w:p w:rsidR="00D5422F" w:rsidRDefault="00D5422F" w:rsidP="00D5422F">
      <w:pPr>
        <w:pStyle w:val="Paragraphedeliste"/>
        <w:numPr>
          <w:ilvl w:val="0"/>
          <w:numId w:val="3"/>
        </w:numPr>
        <w:tabs>
          <w:tab w:val="left" w:pos="360"/>
        </w:tabs>
        <w:rPr>
          <w:rFonts w:ascii="Marianne" w:hAnsi="Marianne" w:cstheme="minorHAnsi"/>
        </w:rPr>
      </w:pPr>
      <w:r w:rsidRPr="00D5422F">
        <w:rPr>
          <w:rFonts w:ascii="Marianne" w:hAnsi="Marianne" w:cstheme="minorHAnsi"/>
        </w:rPr>
        <w:t>Le degré d’implication du mouvement sportif local, départemental, régional ou national dans la réflexion sur la définition de l’équipement.</w:t>
      </w:r>
    </w:p>
    <w:p w:rsidR="000310A4" w:rsidRPr="000310A4" w:rsidRDefault="000310A4" w:rsidP="000310A4">
      <w:pPr>
        <w:tabs>
          <w:tab w:val="left" w:pos="360"/>
        </w:tabs>
        <w:spacing w:after="0"/>
        <w:rPr>
          <w:rFonts w:ascii="Marianne" w:hAnsi="Marianne" w:cstheme="minorHAnsi"/>
        </w:rPr>
      </w:pPr>
    </w:p>
    <w:p w:rsidR="00D5422F" w:rsidRPr="000D3A45" w:rsidRDefault="00D5422F" w:rsidP="00D5422F">
      <w:pPr>
        <w:pStyle w:val="Paragraphedeliste"/>
        <w:numPr>
          <w:ilvl w:val="0"/>
          <w:numId w:val="3"/>
        </w:numPr>
        <w:tabs>
          <w:tab w:val="left" w:pos="360"/>
        </w:tabs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La durée du projet et son calendrier </w:t>
      </w:r>
    </w:p>
    <w:p w:rsidR="00D5422F" w:rsidRPr="000D3A45" w:rsidRDefault="00D5422F" w:rsidP="00D5422F">
      <w:pPr>
        <w:pStyle w:val="Paragraphedeliste"/>
        <w:tabs>
          <w:tab w:val="left" w:pos="360"/>
        </w:tabs>
        <w:rPr>
          <w:rFonts w:ascii="Marianne" w:hAnsi="Marianne" w:cstheme="minorHAnsi"/>
        </w:rPr>
      </w:pPr>
    </w:p>
    <w:p w:rsidR="00D5422F" w:rsidRPr="000D3A45" w:rsidRDefault="00D5422F" w:rsidP="00D5422F">
      <w:pPr>
        <w:pStyle w:val="Paragraphedeliste"/>
        <w:numPr>
          <w:ilvl w:val="0"/>
          <w:numId w:val="3"/>
        </w:numPr>
        <w:tabs>
          <w:tab w:val="left" w:pos="360"/>
        </w:tabs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L’estimation de son coût de fonctionnement éventuel après sa mise en service.</w:t>
      </w:r>
    </w:p>
    <w:p w:rsidR="00D5422F" w:rsidRPr="000D3A45" w:rsidRDefault="00D5422F" w:rsidP="00D5422F">
      <w:pPr>
        <w:pStyle w:val="Paragraphedeliste"/>
        <w:rPr>
          <w:rFonts w:ascii="Marianne" w:hAnsi="Marianne" w:cstheme="minorHAnsi"/>
        </w:rPr>
      </w:pPr>
    </w:p>
    <w:p w:rsidR="00D5422F" w:rsidRDefault="00D5422F" w:rsidP="00D5422F">
      <w:pPr>
        <w:pStyle w:val="Paragraphedeliste"/>
        <w:numPr>
          <w:ilvl w:val="0"/>
          <w:numId w:val="3"/>
        </w:numPr>
        <w:jc w:val="both"/>
        <w:rPr>
          <w:rFonts w:ascii="Marianne" w:hAnsi="Marianne" w:cstheme="minorHAnsi"/>
        </w:rPr>
      </w:pPr>
      <w:r w:rsidRPr="00D5422F">
        <w:rPr>
          <w:rFonts w:ascii="Marianne" w:hAnsi="Marianne" w:cstheme="minorHAnsi"/>
        </w:rPr>
        <w:t>Pour les projets d’équipements sportifs de proximité</w:t>
      </w:r>
      <w:r w:rsidRPr="00D5422F">
        <w:rPr>
          <w:rFonts w:ascii="Calibri" w:hAnsi="Calibri" w:cs="Calibri"/>
        </w:rPr>
        <w:t> </w:t>
      </w:r>
      <w:r w:rsidRPr="00D5422F">
        <w:rPr>
          <w:rFonts w:ascii="Marianne" w:hAnsi="Marianne" w:cstheme="minorHAnsi"/>
        </w:rPr>
        <w:t>: pr</w:t>
      </w:r>
      <w:r w:rsidRPr="00D5422F">
        <w:rPr>
          <w:rFonts w:ascii="Marianne" w:hAnsi="Marianne" w:cs="Marianne"/>
        </w:rPr>
        <w:t>é</w:t>
      </w:r>
      <w:r w:rsidRPr="00D5422F">
        <w:rPr>
          <w:rFonts w:ascii="Marianne" w:hAnsi="Marianne" w:cstheme="minorHAnsi"/>
        </w:rPr>
        <w:t>ciser le caract</w:t>
      </w:r>
      <w:r w:rsidRPr="00D5422F">
        <w:rPr>
          <w:rFonts w:ascii="Marianne" w:hAnsi="Marianne" w:cs="Marianne"/>
        </w:rPr>
        <w:t>è</w:t>
      </w:r>
      <w:r w:rsidRPr="00D5422F">
        <w:rPr>
          <w:rFonts w:ascii="Marianne" w:hAnsi="Marianne" w:cstheme="minorHAnsi"/>
        </w:rPr>
        <w:t>re innovant, les d</w:t>
      </w:r>
      <w:r w:rsidRPr="00D5422F">
        <w:rPr>
          <w:rFonts w:ascii="Marianne" w:hAnsi="Marianne" w:cs="Marianne"/>
        </w:rPr>
        <w:t>é</w:t>
      </w:r>
      <w:r w:rsidRPr="00D5422F">
        <w:rPr>
          <w:rFonts w:ascii="Marianne" w:hAnsi="Marianne" w:cstheme="minorHAnsi"/>
        </w:rPr>
        <w:t xml:space="preserve">marches </w:t>
      </w:r>
      <w:r w:rsidRPr="00D5422F">
        <w:rPr>
          <w:rFonts w:ascii="Marianne" w:hAnsi="Marianne" w:cs="Marianne"/>
        </w:rPr>
        <w:t>é</w:t>
      </w:r>
      <w:r w:rsidRPr="00D5422F">
        <w:rPr>
          <w:rFonts w:ascii="Marianne" w:hAnsi="Marianne" w:cstheme="minorHAnsi"/>
        </w:rPr>
        <w:t xml:space="preserve">co-responsables mises en </w:t>
      </w:r>
      <w:r w:rsidRPr="00D5422F">
        <w:rPr>
          <w:rFonts w:ascii="Marianne" w:hAnsi="Marianne" w:cs="Marianne"/>
        </w:rPr>
        <w:t>œ</w:t>
      </w:r>
      <w:r w:rsidRPr="00D5422F">
        <w:rPr>
          <w:rFonts w:ascii="Marianne" w:hAnsi="Marianne" w:cstheme="minorHAnsi"/>
        </w:rPr>
        <w:t>uvre et toutes mesures permettant de garantir la pratique f</w:t>
      </w:r>
      <w:r w:rsidRPr="00D5422F">
        <w:rPr>
          <w:rFonts w:ascii="Marianne" w:hAnsi="Marianne" w:cs="Marianne"/>
        </w:rPr>
        <w:t>é</w:t>
      </w:r>
      <w:r w:rsidRPr="00D5422F">
        <w:rPr>
          <w:rFonts w:ascii="Marianne" w:hAnsi="Marianne" w:cstheme="minorHAnsi"/>
        </w:rPr>
        <w:t xml:space="preserve">minine le cas </w:t>
      </w:r>
      <w:r w:rsidRPr="00D5422F">
        <w:rPr>
          <w:rFonts w:ascii="Marianne" w:hAnsi="Marianne" w:cs="Marianne"/>
        </w:rPr>
        <w:t>é</w:t>
      </w:r>
      <w:r w:rsidRPr="00D5422F">
        <w:rPr>
          <w:rFonts w:ascii="Marianne" w:hAnsi="Marianne" w:cstheme="minorHAnsi"/>
        </w:rPr>
        <w:t>ch</w:t>
      </w:r>
      <w:r w:rsidRPr="00D5422F">
        <w:rPr>
          <w:rFonts w:ascii="Marianne" w:hAnsi="Marianne" w:cs="Marianne"/>
        </w:rPr>
        <w:t>é</w:t>
      </w:r>
      <w:r w:rsidRPr="00D5422F">
        <w:rPr>
          <w:rFonts w:ascii="Marianne" w:hAnsi="Marianne" w:cstheme="minorHAnsi"/>
        </w:rPr>
        <w:t>ant.</w:t>
      </w:r>
    </w:p>
    <w:p w:rsidR="000310A4" w:rsidRPr="000310A4" w:rsidRDefault="000310A4" w:rsidP="000310A4">
      <w:pPr>
        <w:pStyle w:val="Paragraphedeliste"/>
        <w:rPr>
          <w:rFonts w:ascii="Marianne" w:hAnsi="Marianne" w:cstheme="minorHAnsi"/>
        </w:rPr>
      </w:pPr>
    </w:p>
    <w:p w:rsidR="00ED4E50" w:rsidRDefault="000310A4" w:rsidP="000310A4">
      <w:pPr>
        <w:pStyle w:val="Paragraphedeliste"/>
        <w:numPr>
          <w:ilvl w:val="0"/>
          <w:numId w:val="3"/>
        </w:numPr>
        <w:jc w:val="both"/>
      </w:pPr>
      <w:r w:rsidRPr="000310A4">
        <w:rPr>
          <w:rFonts w:ascii="Marianne" w:hAnsi="Marianne" w:cstheme="minorHAnsi"/>
        </w:rPr>
        <w:t>Pour les projets Plan de relance - rénovation énergétique et modernisation des équipements sportifs</w:t>
      </w:r>
      <w:r w:rsidRPr="000310A4">
        <w:rPr>
          <w:rFonts w:ascii="Calibri" w:hAnsi="Calibri" w:cs="Calibri"/>
        </w:rPr>
        <w:t> </w:t>
      </w:r>
      <w:r w:rsidRPr="000310A4">
        <w:rPr>
          <w:rFonts w:ascii="Marianne" w:hAnsi="Marianne" w:cstheme="minorHAnsi"/>
        </w:rPr>
        <w:t xml:space="preserve">: </w:t>
      </w:r>
      <w:r w:rsidR="008B38E0">
        <w:rPr>
          <w:rFonts w:ascii="Marianne" w:hAnsi="Marianne" w:cstheme="minorHAnsi"/>
        </w:rPr>
        <w:t>d</w:t>
      </w:r>
      <w:bookmarkStart w:id="0" w:name="_GoBack"/>
      <w:bookmarkEnd w:id="0"/>
      <w:r w:rsidRPr="000310A4">
        <w:rPr>
          <w:rFonts w:ascii="Marianne" w:hAnsi="Marianne" w:cstheme="minorHAnsi"/>
        </w:rPr>
        <w:t>étailler</w:t>
      </w:r>
      <w:r w:rsidRPr="000310A4">
        <w:rPr>
          <w:rFonts w:ascii="Marianne" w:hAnsi="Marianne" w:cstheme="minorHAnsi"/>
        </w:rPr>
        <w:t xml:space="preserve"> les caractéristiques de l’équipement et du projet  apportant</w:t>
      </w:r>
      <w:r w:rsidRPr="000310A4">
        <w:rPr>
          <w:rFonts w:ascii="Marianne" w:hAnsi="Marianne" w:cstheme="minorHAnsi"/>
        </w:rPr>
        <w:t xml:space="preserve"> </w:t>
      </w:r>
      <w:r w:rsidRPr="000310A4">
        <w:rPr>
          <w:rFonts w:ascii="Marianne" w:hAnsi="Marianne" w:cstheme="minorHAnsi"/>
        </w:rPr>
        <w:t>toute précision complémentaire utile (</w:t>
      </w:r>
      <w:r w:rsidRPr="000310A4">
        <w:rPr>
          <w:rFonts w:ascii="Marianne" w:hAnsi="Marianne" w:cstheme="minorHAnsi"/>
          <w:i/>
        </w:rPr>
        <w:t>présentation des outils de suivi et de pilotage des consommations énergétiques, présentation de l’impact attendu à terme du projet sur le</w:t>
      </w:r>
      <w:r w:rsidRPr="000310A4">
        <w:rPr>
          <w:rFonts w:ascii="Marianne" w:hAnsi="Marianne" w:cstheme="minorHAnsi"/>
          <w:i/>
        </w:rPr>
        <w:t xml:space="preserve"> </w:t>
      </w:r>
      <w:r w:rsidRPr="000310A4">
        <w:rPr>
          <w:rFonts w:ascii="Marianne" w:hAnsi="Marianne" w:cstheme="minorHAnsi"/>
          <w:i/>
        </w:rPr>
        <w:t>budget de fonctionnement de la collectivité, etc.).</w:t>
      </w:r>
      <w:r w:rsidRPr="000310A4">
        <w:rPr>
          <w:rFonts w:ascii="Marianne" w:hAnsi="Marianne" w:cstheme="minorHAnsi"/>
        </w:rPr>
        <w:t xml:space="preserve"> La note devra aussi expliquer en quoi les travaux prévus amélioreront les conditions de pratique sportive par les associations,</w:t>
      </w:r>
      <w:r w:rsidRPr="000310A4">
        <w:rPr>
          <w:rFonts w:ascii="Marianne" w:hAnsi="Marianne" w:cstheme="minorHAnsi"/>
        </w:rPr>
        <w:t xml:space="preserve"> </w:t>
      </w:r>
      <w:r w:rsidRPr="000310A4">
        <w:rPr>
          <w:rFonts w:ascii="Marianne" w:hAnsi="Marianne" w:cstheme="minorHAnsi"/>
        </w:rPr>
        <w:t>les clubs et scolaires</w:t>
      </w:r>
    </w:p>
    <w:sectPr w:rsidR="00ED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1783A"/>
    <w:multiLevelType w:val="hybridMultilevel"/>
    <w:tmpl w:val="1D1E9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0"/>
    <w:rsid w:val="000310A4"/>
    <w:rsid w:val="0083733C"/>
    <w:rsid w:val="008B38E0"/>
    <w:rsid w:val="008C199D"/>
    <w:rsid w:val="00D5422F"/>
    <w:rsid w:val="00E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FDCD"/>
  <w15:chartTrackingRefBased/>
  <w15:docId w15:val="{F76F3767-2A76-4E41-9FFD-FC7E52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E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4E50"/>
    <w:rPr>
      <w:rFonts w:asciiTheme="majorHAnsi" w:eastAsiaTheme="majorEastAsia" w:hAnsiTheme="majorHAnsi" w:cstheme="majorBidi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rsid w:val="00ED4E50"/>
    <w:pPr>
      <w:spacing w:line="30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D4E50"/>
    <w:rPr>
      <w:rFonts w:eastAsiaTheme="minorEastAsia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733C"/>
    <w:pPr>
      <w:spacing w:line="300" w:lineRule="auto"/>
      <w:ind w:left="720"/>
      <w:contextualSpacing/>
    </w:pPr>
    <w:rPr>
      <w:rFonts w:eastAsiaTheme="minorEastAsia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2022-03-31T10:58:00Z</dcterms:created>
  <dcterms:modified xsi:type="dcterms:W3CDTF">2022-07-11T06:49:00Z</dcterms:modified>
</cp:coreProperties>
</file>